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auc0003246958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Медицинские исследования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расходные материалы и контроли для клинико-диагностической лаборатории 1 полугодие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"1-я городская клиническая больница" города Минска</w:t>
            </w:r>
            <w:br/>
            <w:r>
              <w:rPr/>
              <w:t xml:space="preserve">Республика Беларусь, г. Минск, 220013, г. Минск, пр-т. Независимости 64</w:t>
            </w:r>
            <w:br/>
            <w:r>
              <w:rPr/>
              <w:t xml:space="preserve">100683641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Ломаско Инна Александровна, +375172703931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4736625.89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ТЗ и заявкой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калибраторы, контроли и расходные материалы для автоматического иммунохимического анализатора UA5800 производства компании «BeckmanCoulter» США</w:t>
            </w:r>
          </w:p>
        </w:tc>
        <w:tc>
          <w:tcPr>
            <w:tcW w:w="5100" w:type="dxa"/>
            <w:shd w:val="clear" w:fill="fdf5e8"/>
            <w:noWrap/>
          </w:tcPr>
          <w:p>
            <w:pPr>
              <w:ind w:left="113.47199999999999" w:right="113.47199999999999" w:firstLine="0" w:hanging="0"/>
              <w:spacing w:before="120" w:after="120"/>
            </w:pPr>
            <w:r>
              <w:rPr/>
              <w:t xml:space="preserve">1 416 138 условная единица,</w:t>
            </w:r>
            <w:br/>
            <w:r>
              <w:rPr/>
              <w:t xml:space="preserve">1,061,941.60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материалы для ионселективного модуля автоматического биохимического анализатора UA5800 производства компании «BeckmanCoulter» США</w:t>
            </w:r>
          </w:p>
        </w:tc>
        <w:tc>
          <w:tcPr>
            <w:tcW w:w="5100" w:type="dxa"/>
            <w:shd w:val="clear" w:fill="fdf5e8"/>
            <w:noWrap/>
          </w:tcPr>
          <w:p>
            <w:pPr>
              <w:ind w:left="113.47199999999999" w:right="113.47199999999999" w:firstLine="0" w:hanging="0"/>
              <w:spacing w:before="120" w:after="120"/>
            </w:pPr>
            <w:r>
              <w:rPr/>
              <w:t xml:space="preserve">518 условная единица,</w:t>
            </w:r>
            <w:br/>
            <w:r>
              <w:rPr/>
              <w:t xml:space="preserve">33,564.36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для работы на автоматическом биохимическом анализаторе AU5800 производства компании «Beckman Coulter» (США).</w:t>
            </w:r>
          </w:p>
        </w:tc>
        <w:tc>
          <w:tcPr>
            <w:tcW w:w="5100" w:type="dxa"/>
            <w:shd w:val="clear" w:fill="fdf5e8"/>
            <w:noWrap/>
          </w:tcPr>
          <w:p>
            <w:pPr>
              <w:ind w:left="113.47199999999999" w:right="113.47199999999999" w:firstLine="0" w:hanging="0"/>
              <w:spacing w:before="120" w:after="120"/>
            </w:pPr>
            <w:r>
              <w:rPr/>
              <w:t xml:space="preserve">8 условная единица,</w:t>
            </w:r>
            <w:br/>
            <w:r>
              <w:rPr/>
              <w:t xml:space="preserve">69,955.71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Наборы для экспресс-анализа мочи DUS R-300 производства DFI Со., Ltd, (Республика Корея)</w:t>
            </w:r>
          </w:p>
        </w:tc>
        <w:tc>
          <w:tcPr>
            <w:tcW w:w="5100" w:type="dxa"/>
            <w:shd w:val="clear" w:fill="fdf5e8"/>
            <w:noWrap/>
          </w:tcPr>
          <w:p>
            <w:pPr>
              <w:ind w:left="113.47199999999999" w:right="113.47199999999999" w:firstLine="0" w:hanging="0"/>
              <w:spacing w:before="120" w:after="120"/>
            </w:pPr>
            <w:r>
              <w:rPr/>
              <w:t xml:space="preserve">7 170 условная единица,</w:t>
            </w:r>
            <w:br/>
            <w:r>
              <w:rPr/>
              <w:t xml:space="preserve">182.82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СОЭ iSED, производства ALCOR Scientific Inc., США</w:t>
            </w:r>
          </w:p>
        </w:tc>
        <w:tc>
          <w:tcPr>
            <w:tcW w:w="5100" w:type="dxa"/>
            <w:shd w:val="clear" w:fill="fdf5e8"/>
            <w:noWrap/>
          </w:tcPr>
          <w:p>
            <w:pPr>
              <w:ind w:left="113.47199999999999" w:right="113.47199999999999" w:firstLine="0" w:hanging="0"/>
              <w:spacing w:before="120" w:after="120"/>
            </w:pPr>
            <w:r>
              <w:rPr/>
              <w:t xml:space="preserve">150 условная единица,</w:t>
            </w:r>
            <w:br/>
            <w:r>
              <w:rPr/>
              <w:t xml:space="preserve">72,998.64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автоматического высокопроизводительного анализатора гликированного гемоглобина «HLC-723G8» производства TosohCorp (Япония).</w:t>
            </w:r>
          </w:p>
        </w:tc>
        <w:tc>
          <w:tcPr>
            <w:tcW w:w="5100" w:type="dxa"/>
            <w:shd w:val="clear" w:fill="fdf5e8"/>
            <w:noWrap/>
          </w:tcPr>
          <w:p>
            <w:pPr>
              <w:ind w:left="113.47199999999999" w:right="113.47199999999999" w:firstLine="0" w:hanging="0"/>
              <w:spacing w:before="120" w:after="120"/>
            </w:pPr>
            <w:r>
              <w:rPr/>
              <w:t xml:space="preserve">773 условная единица,</w:t>
            </w:r>
            <w:br/>
            <w:r>
              <w:rPr/>
              <w:t xml:space="preserve">111,932.70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материалов для автоматического высокопроизводительного анализатора гликированного гемоглобина «G11» производства Tosoh Corp (Япония)</w:t>
            </w:r>
          </w:p>
        </w:tc>
        <w:tc>
          <w:tcPr>
            <w:tcW w:w="5100" w:type="dxa"/>
            <w:shd w:val="clear" w:fill="fdf5e8"/>
            <w:noWrap/>
          </w:tcPr>
          <w:p>
            <w:pPr>
              <w:ind w:left="113.47199999999999" w:right="113.47199999999999" w:firstLine="0" w:hanging="0"/>
              <w:spacing w:before="120" w:after="120"/>
            </w:pPr>
            <w:r>
              <w:rPr/>
              <w:t xml:space="preserve">655 условная единица,</w:t>
            </w:r>
            <w:br/>
            <w:r>
              <w:rPr/>
              <w:t xml:space="preserve">54,216.55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необходимые для проведения исследований на автоматическом иммунохемилюминесцентном анализаторе «PATHFAST» производства компании «LSI Medience Corporation, Япония»</w:t>
            </w:r>
          </w:p>
        </w:tc>
        <w:tc>
          <w:tcPr>
            <w:tcW w:w="5100" w:type="dxa"/>
            <w:shd w:val="clear" w:fill="fdf5e8"/>
            <w:noWrap/>
          </w:tcPr>
          <w:p>
            <w:pPr>
              <w:ind w:left="113.47199999999999" w:right="113.47199999999999" w:firstLine="0" w:hanging="0"/>
              <w:spacing w:before="120" w:after="120"/>
            </w:pPr>
            <w:r>
              <w:rPr/>
              <w:t xml:space="preserve">18 972 условная единица,</w:t>
            </w:r>
            <w:br/>
            <w:r>
              <w:rPr/>
              <w:t xml:space="preserve">444,167.54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Контрольные материалы, необходимые для проведения исследований на автоматическом иммунохемилюминесцентном анализаторе «PATHFAST» производства компании «LSI Medience Corporation, Япония»</w:t>
            </w:r>
          </w:p>
        </w:tc>
        <w:tc>
          <w:tcPr>
            <w:tcW w:w="5100" w:type="dxa"/>
            <w:shd w:val="clear" w:fill="fdf5e8"/>
            <w:noWrap/>
          </w:tcPr>
          <w:p>
            <w:pPr>
              <w:ind w:left="113.47199999999999" w:right="113.47199999999999" w:firstLine="0" w:hanging="0"/>
              <w:spacing w:before="120" w:after="120"/>
            </w:pPr>
            <w:r>
              <w:rPr/>
              <w:t xml:space="preserve">63 условная единица,</w:t>
            </w:r>
            <w:br/>
            <w:r>
              <w:rPr/>
              <w:t xml:space="preserve">5,945.64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гематологического CELL-DYN Emerald,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372 условная единица,</w:t>
            </w:r>
            <w:br/>
            <w:r>
              <w:rPr/>
              <w:t xml:space="preserve">66,795.77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гематологического CELL-DYN RUBY,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630 условная единица,</w:t>
            </w:r>
            <w:br/>
            <w:r>
              <w:rPr/>
              <w:t xml:space="preserve">40,973.00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автоматической станции анализа мочи производства Sysmex Corporation (Япония) (включает анализатор осадка мочи UF- 4000, анализатор физико-химических свойств UC-3500)</w:t>
            </w:r>
          </w:p>
        </w:tc>
        <w:tc>
          <w:tcPr>
            <w:tcW w:w="5100" w:type="dxa"/>
            <w:shd w:val="clear" w:fill="fdf5e8"/>
            <w:noWrap/>
          </w:tcPr>
          <w:p>
            <w:pPr>
              <w:ind w:left="113.47199999999999" w:right="113.47199999999999" w:firstLine="0" w:hanging="0"/>
              <w:spacing w:before="120" w:after="120"/>
            </w:pPr>
            <w:r>
              <w:rPr/>
              <w:t xml:space="preserve">138 условная единица,</w:t>
            </w:r>
            <w:br/>
            <w:r>
              <w:rPr/>
              <w:t xml:space="preserve">176,553.09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Реагенты для автоматического гематологического анализатора XN-350 «Sysmex Corporation», Япония</w:t>
            </w:r>
          </w:p>
        </w:tc>
        <w:tc>
          <w:tcPr>
            <w:tcW w:w="5100" w:type="dxa"/>
            <w:shd w:val="clear" w:fill="fdf5e8"/>
            <w:noWrap/>
          </w:tcPr>
          <w:p>
            <w:pPr>
              <w:ind w:left="113.47199999999999" w:right="113.47199999999999" w:firstLine="0" w:hanging="0"/>
              <w:spacing w:before="120" w:after="120"/>
            </w:pPr>
            <w:r>
              <w:rPr/>
              <w:t xml:space="preserve">207 условная единица,</w:t>
            </w:r>
            <w:br/>
            <w:r>
              <w:rPr/>
              <w:t xml:space="preserve">127,581.65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иммунофлюоресцентного анализатора CHROMA Reader производства Boditech Med Inc. (Республика Корея).</w:t>
            </w:r>
          </w:p>
        </w:tc>
        <w:tc>
          <w:tcPr>
            <w:tcW w:w="5100" w:type="dxa"/>
            <w:shd w:val="clear" w:fill="fdf5e8"/>
            <w:noWrap/>
          </w:tcPr>
          <w:p>
            <w:pPr>
              <w:ind w:left="113.47199999999999" w:right="113.47199999999999" w:firstLine="0" w:hanging="0"/>
              <w:spacing w:before="120" w:after="120"/>
            </w:pPr>
            <w:r>
              <w:rPr/>
              <w:t xml:space="preserve">381 условная единица,</w:t>
            </w:r>
            <w:br/>
            <w:r>
              <w:rPr/>
              <w:t xml:space="preserve">8,308.87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калибраторы, контроли и расходные материалы для автоматических иммунохимических анализаторов серии i, производства Abbott Laboratories.</w:t>
            </w:r>
          </w:p>
        </w:tc>
        <w:tc>
          <w:tcPr>
            <w:tcW w:w="5100" w:type="dxa"/>
            <w:shd w:val="clear" w:fill="fdf5e8"/>
            <w:noWrap/>
          </w:tcPr>
          <w:p>
            <w:pPr>
              <w:ind w:left="113.47199999999999" w:right="113.47199999999999" w:firstLine="0" w:hanging="0"/>
              <w:spacing w:before="120" w:after="120"/>
            </w:pPr>
            <w:r>
              <w:rPr/>
              <w:t xml:space="preserve">127 496 условная единица,</w:t>
            </w:r>
            <w:br/>
            <w:r>
              <w:rPr/>
              <w:t xml:space="preserve">1,048,568.08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Контрольные материалы, реагенты, калибраторы для автоматического биохимического Анализатора Architect с8000,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591 564 условная единица,</w:t>
            </w:r>
            <w:br/>
            <w:r>
              <w:rPr/>
              <w:t xml:space="preserve">926,704.11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Architect с8000,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4 091 условная единица,</w:t>
            </w:r>
            <w:br/>
            <w:r>
              <w:rPr/>
              <w:t xml:space="preserve">123,864.57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Набор реагентов для определения концентрации антистрептолизина О</w:t>
            </w:r>
          </w:p>
        </w:tc>
        <w:tc>
          <w:tcPr>
            <w:tcW w:w="5100" w:type="dxa"/>
            <w:shd w:val="clear" w:fill="fdf5e8"/>
            <w:noWrap/>
          </w:tcPr>
          <w:p>
            <w:pPr>
              <w:ind w:left="113.47199999999999" w:right="113.47199999999999" w:firstLine="0" w:hanging="0"/>
              <w:spacing w:before="120" w:after="120"/>
            </w:pPr>
            <w:r>
              <w:rPr/>
              <w:t xml:space="preserve">12 040 условная единица,</w:t>
            </w:r>
            <w:br/>
            <w:r>
              <w:rPr/>
              <w:t xml:space="preserve">37,092.93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Комплект реагентов (гелевых карт и расходных материалов) для работы на имеющемся оборудовании производства «DiaPro», Турция.</w:t>
            </w:r>
          </w:p>
        </w:tc>
        <w:tc>
          <w:tcPr>
            <w:tcW w:w="5100" w:type="dxa"/>
            <w:shd w:val="clear" w:fill="fdf5e8"/>
            <w:noWrap/>
          </w:tcPr>
          <w:p>
            <w:pPr>
              <w:ind w:left="113.47199999999999" w:right="113.47199999999999" w:firstLine="0" w:hanging="0"/>
              <w:spacing w:before="120" w:after="120"/>
            </w:pPr>
            <w:r>
              <w:rPr/>
              <w:t xml:space="preserve">458 условная единица,</w:t>
            </w:r>
            <w:br/>
            <w:r>
              <w:rPr/>
              <w:t xml:space="preserve">43,945.00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работы на системе клеточного анализа UniCell DxH 800, «BeckmanCoulter» США</w:t>
            </w:r>
          </w:p>
        </w:tc>
        <w:tc>
          <w:tcPr>
            <w:tcW w:w="5100" w:type="dxa"/>
            <w:shd w:val="clear" w:fill="fdf5e8"/>
            <w:noWrap/>
          </w:tcPr>
          <w:p>
            <w:pPr>
              <w:ind w:left="113.47199999999999" w:right="113.47199999999999" w:firstLine="0" w:hanging="0"/>
              <w:spacing w:before="120" w:after="120"/>
            </w:pPr>
            <w:r>
              <w:rPr/>
              <w:t xml:space="preserve">2 258 условная единица,</w:t>
            </w:r>
            <w:br/>
            <w:r>
              <w:rPr/>
              <w:t xml:space="preserve">131,650.42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Контрольные материалы для работы на системе клеточного анализа UniCell DxH 800, «BeckmanCoulter» США Реагенты и расходные материалы DiaMed (Швейцария) или аналог, для использования на центрифуге ID-24S производства DiaMed</w:t>
            </w:r>
          </w:p>
        </w:tc>
        <w:tc>
          <w:tcPr>
            <w:tcW w:w="5100" w:type="dxa"/>
            <w:shd w:val="clear" w:fill="fdf5e8"/>
            <w:noWrap/>
          </w:tcPr>
          <w:p>
            <w:pPr>
              <w:ind w:left="113.47199999999999" w:right="113.47199999999999" w:firstLine="0" w:hanging="0"/>
              <w:spacing w:before="120" w:after="120"/>
            </w:pPr>
            <w:r>
              <w:rPr/>
              <w:t xml:space="preserve">390 условная единица,</w:t>
            </w:r>
            <w:br/>
            <w:r>
              <w:rPr/>
              <w:t xml:space="preserve">35,629.26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DiaMed (Швейцария) или аналог, для использования на центрифуге ID-24S производства DiaMed</w:t>
            </w:r>
          </w:p>
        </w:tc>
        <w:tc>
          <w:tcPr>
            <w:tcW w:w="5100" w:type="dxa"/>
            <w:shd w:val="clear" w:fill="fdf5e8"/>
            <w:noWrap/>
          </w:tcPr>
          <w:p>
            <w:pPr>
              <w:ind w:left="113.47199999999999" w:right="113.47199999999999" w:firstLine="0" w:hanging="0"/>
              <w:spacing w:before="120" w:after="120"/>
            </w:pPr>
            <w:r>
              <w:rPr/>
              <w:t xml:space="preserve">1 504 условная единица,</w:t>
            </w:r>
            <w:br/>
            <w:r>
              <w:rPr/>
              <w:t xml:space="preserve">13,754.38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Экспресс тест для выявления маркеров гепатитов В и С</w:t>
            </w:r>
          </w:p>
        </w:tc>
        <w:tc>
          <w:tcPr>
            <w:tcW w:w="5100" w:type="dxa"/>
            <w:shd w:val="clear" w:fill="fdf5e8"/>
            <w:noWrap/>
          </w:tcPr>
          <w:p>
            <w:pPr>
              <w:ind w:left="113.47199999999999" w:right="113.47199999999999" w:firstLine="0" w:hanging="0"/>
              <w:spacing w:before="120" w:after="120"/>
            </w:pPr>
            <w:r>
              <w:rPr/>
              <w:t xml:space="preserve">40 условная единица,</w:t>
            </w:r>
            <w:br/>
            <w:r>
              <w:rPr/>
              <w:t xml:space="preserve">385.00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Реагенты ABL 800 FLEX</w:t>
            </w:r>
          </w:p>
        </w:tc>
        <w:tc>
          <w:tcPr>
            <w:tcW w:w="5100" w:type="dxa"/>
            <w:shd w:val="clear" w:fill="fdf5e8"/>
            <w:noWrap/>
          </w:tcPr>
          <w:p>
            <w:pPr>
              <w:ind w:left="113.47199999999999" w:right="113.47199999999999" w:firstLine="0" w:hanging="0"/>
              <w:spacing w:before="120" w:after="120"/>
            </w:pPr>
            <w:r>
              <w:rPr/>
              <w:t xml:space="preserve">135 условная единица,</w:t>
            </w:r>
            <w:br/>
            <w:r>
              <w:rPr/>
              <w:t xml:space="preserve">99,914.20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auc0003236805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для КДЛ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"Минский клинический консультативно-диагностический центр"</w:t>
            </w:r>
            <w:br/>
            <w:r>
              <w:rPr/>
              <w:t xml:space="preserve">Республика Беларусь, г. Минск, 220045, г.Минск, ул.Семашко,10</w:t>
            </w:r>
            <w:br/>
            <w:r>
              <w:rPr/>
              <w:t xml:space="preserve">100149050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5289914.89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калибровочные и контрольные материалы для проведения исследований на биохимическом анализаторе «Alinity c»</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586,627.66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биохимических исследований на анализаторах «Alinity c»</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17,802.10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проведения исследований на биохимических автоматических анализаторах «Architect c8000»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906,477.48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Стандартные и контрольные материалы для биохимических исследований на анализаторах «Architect c8000»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37,101.52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биохимических исследований на анализаторах «Architect c8000»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36,541.56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проведения исследований на биохимических автоматических анализаторах «DxC 700 AU»</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368,369.12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Стандартные и контрольные материалы для проведения исследований на биохимических автоматических анализаторах «AU»</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12,301.46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исследования на автоматическом анализаторе электролитов</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3,905.14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автоматическому гематологическому анализатору «XN-1500» производства «Sysmex»</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129,293.81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Контрольные материалы к автоматическому гематологическому анализатору «XN-1500» производства «Sysmex»</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11,499.84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к автоматическому гематологическому анализатору «CELL-DYNE RUBI» производства «ABBOTT»</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23,586.81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Контрольные материалы к автоматическому гематологическому анализатору «CELL-DYNE RUBI» производства «ABBOTT»</w:t>
            </w:r>
          </w:p>
        </w:tc>
        <w:tc>
          <w:tcPr>
            <w:tcW w:w="5100" w:type="dxa"/>
            <w:shd w:val="clear" w:fill="fdf5e8"/>
            <w:noWrap/>
          </w:tcPr>
          <w:p>
            <w:pPr>
              <w:ind w:left="113.47199999999999" w:right="113.47199999999999" w:firstLine="0" w:hanging="0"/>
              <w:spacing w:before="120" w:after="120"/>
            </w:pPr>
            <w:r>
              <w:rPr/>
              <w:t xml:space="preserve">12 упаковка (количество упаковок),</w:t>
            </w:r>
            <w:br/>
            <w:r>
              <w:rPr/>
              <w:t xml:space="preserve">16,680.84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Контрольные материалы к автоматическому анализатору определения скорости оседания эритроцитов</w:t>
            </w:r>
          </w:p>
        </w:tc>
        <w:tc>
          <w:tcPr>
            <w:tcW w:w="5100" w:type="dxa"/>
            <w:shd w:val="clear" w:fill="fdf5e8"/>
            <w:noWrap/>
          </w:tcPr>
          <w:p>
            <w:pPr>
              <w:ind w:left="113.47199999999999" w:right="113.47199999999999" w:firstLine="0" w:hanging="0"/>
              <w:spacing w:before="120" w:after="120"/>
            </w:pPr>
            <w:r>
              <w:rPr/>
              <w:t xml:space="preserve">10 упаковка (количество упаковок),</w:t>
            </w:r>
            <w:br/>
            <w:r>
              <w:rPr/>
              <w:t xml:space="preserve">8,974.79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исследований методом иммуноблотинга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44,409.03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автоматической системе аллергоанализа методом иммуноблотинга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Реагенты, калибровочные и контрольные материалы для автоматизированных исследований гемостаза на анализаторах серии ACL, IL, США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451,416.59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автоматизированных исследований гемостаза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71,885.55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исследований гемостаза на анализаторе «Sysmex CN 6000»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218,991.84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исследований гемостаза на анализаторе «Sysmex CN 6000»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35,825.39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исследований агрегации тромбоцитов в цельной крови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28,036.38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автоматическому анализатору определения гликированного гемоглобина «G11» производства «Tosoh»</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310,120.80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Калибровочные материалы к автоматическому анализатору определения гликированного гемоглобина «G8» производства «Tosoh»</w:t>
            </w:r>
          </w:p>
        </w:tc>
        <w:tc>
          <w:tcPr>
            <w:tcW w:w="5100" w:type="dxa"/>
            <w:shd w:val="clear" w:fill="fdf5e8"/>
            <w:noWrap/>
          </w:tcPr>
          <w:p>
            <w:pPr>
              <w:ind w:left="113.47199999999999" w:right="113.47199999999999" w:firstLine="0" w:hanging="0"/>
              <w:spacing w:before="120" w:after="120"/>
            </w:pPr>
            <w:r>
              <w:rPr/>
              <w:t xml:space="preserve">1 упаковка (количество упаковок),</w:t>
            </w:r>
            <w:br/>
            <w:r>
              <w:rPr/>
              <w:t xml:space="preserve">1,322.87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автоматической станции анализа мочи производства «Sysmex»</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37,829.00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Реагенты для проведения исследований на анализаторе «IMMULITE 2000 Xpi»</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251,367.16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Реагенты для исследований на автоматических иммунохимических анализаторах «Architect i1000»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208,128.15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Реагенты для исследований на автоматических иммунохимических анализаторах «Architect i2000»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864,140.82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исследований на автоматических иммунохимических анализаторах «Architect»</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42,646.53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Реагенты для исследований на автоматических иммунохимических анализаторах серии «Autolumo»</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280,856.44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Расходные материалы для исследований на автоматических иммунохимических анализаторах серии «Autolumo»</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15,402.35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Реагенты для проточной цитофлюориметрии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23,457.40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Реагенты для иммунофенотипирования лимфоцитов методом проточной цитофлюориметрии на анализаторе «NAVIO tm»</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19,896.80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Диагностические полоски для определения pH</w:t>
            </w:r>
          </w:p>
        </w:tc>
        <w:tc>
          <w:tcPr>
            <w:tcW w:w="5100" w:type="dxa"/>
            <w:shd w:val="clear" w:fill="fdf5e8"/>
            <w:noWrap/>
          </w:tcPr>
          <w:p>
            <w:pPr>
              <w:ind w:left="113.47199999999999" w:right="113.47199999999999" w:firstLine="0" w:hanging="0"/>
              <w:spacing w:before="120" w:after="120"/>
            </w:pPr>
            <w:r>
              <w:rPr/>
              <w:t xml:space="preserve">100 условная штука,</w:t>
            </w:r>
            <w:br/>
            <w:r>
              <w:rPr/>
              <w:t xml:space="preserve">19.66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auc0003246439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калибраторы, контрольные и другие материалы для автоматических анализаторов клинико-диагностической лаборатории и бактериологической лаборатории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Мишина Наталья Анатольевна, +375173755893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6890550.39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автоматизированной системы иммуноферментного анализа инфекционных и аутоиммунных заболеваний "Chorus TRIO"</w:t>
            </w:r>
          </w:p>
        </w:tc>
        <w:tc>
          <w:tcPr>
            <w:tcW w:w="5100" w:type="dxa"/>
            <w:shd w:val="clear" w:fill="fdf5e8"/>
            <w:noWrap/>
          </w:tcPr>
          <w:p>
            <w:pPr>
              <w:ind w:left="113.47199999999999" w:right="113.47199999999999" w:firstLine="0" w:hanging="0"/>
              <w:spacing w:before="120" w:after="120"/>
            </w:pPr>
            <w:r>
              <w:rPr/>
              <w:t xml:space="preserve">4 184 условная единица,</w:t>
            </w:r>
            <w:br/>
            <w:r>
              <w:rPr/>
              <w:t xml:space="preserve">93,178.23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гликированного гемоглобина "D-10"</w:t>
            </w:r>
          </w:p>
        </w:tc>
        <w:tc>
          <w:tcPr>
            <w:tcW w:w="5100" w:type="dxa"/>
            <w:shd w:val="clear" w:fill="fdf5e8"/>
            <w:noWrap/>
          </w:tcPr>
          <w:p>
            <w:pPr>
              <w:ind w:left="113.47199999999999" w:right="113.47199999999999" w:firstLine="0" w:hanging="0"/>
              <w:spacing w:before="120" w:after="120"/>
            </w:pPr>
            <w:r>
              <w:rPr/>
              <w:t xml:space="preserve">4 845 условная единица,</w:t>
            </w:r>
            <w:br/>
            <w:r>
              <w:rPr/>
              <w:t xml:space="preserve">53,146.50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анализатора мультиплексного анализа "FilmArray"</w:t>
            </w:r>
          </w:p>
        </w:tc>
        <w:tc>
          <w:tcPr>
            <w:tcW w:w="5100" w:type="dxa"/>
            <w:shd w:val="clear" w:fill="fdf5e8"/>
            <w:noWrap/>
          </w:tcPr>
          <w:p>
            <w:pPr>
              <w:ind w:left="113.47199999999999" w:right="113.47199999999999" w:firstLine="0" w:hanging="0"/>
              <w:spacing w:before="120" w:after="120"/>
            </w:pPr>
            <w:r>
              <w:rPr/>
              <w:t xml:space="preserve">330 условная единица,</w:t>
            </w:r>
            <w:br/>
            <w:r>
              <w:rPr/>
              <w:t xml:space="preserve">562,832.49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гликированного гемоглобина "HLC-723 G8"</w:t>
            </w:r>
          </w:p>
        </w:tc>
        <w:tc>
          <w:tcPr>
            <w:tcW w:w="5100" w:type="dxa"/>
            <w:shd w:val="clear" w:fill="fdf5e8"/>
            <w:noWrap/>
          </w:tcPr>
          <w:p>
            <w:pPr>
              <w:ind w:left="113.47199999999999" w:right="113.47199999999999" w:firstLine="0" w:hanging="0"/>
              <w:spacing w:before="120" w:after="120"/>
            </w:pPr>
            <w:r>
              <w:rPr/>
              <w:t xml:space="preserve">45 432 условная единица,</w:t>
            </w:r>
            <w:br/>
            <w:r>
              <w:rPr/>
              <w:t xml:space="preserve">136,136.72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иммунофлюоресцентного анализатора "mini Vidas"</w:t>
            </w:r>
          </w:p>
        </w:tc>
        <w:tc>
          <w:tcPr>
            <w:tcW w:w="5100" w:type="dxa"/>
            <w:shd w:val="clear" w:fill="fdf5e8"/>
            <w:noWrap/>
          </w:tcPr>
          <w:p>
            <w:pPr>
              <w:ind w:left="113.47199999999999" w:right="113.47199999999999" w:firstLine="0" w:hanging="0"/>
              <w:spacing w:before="120" w:after="120"/>
            </w:pPr>
            <w:r>
              <w:rPr/>
              <w:t xml:space="preserve">24 840 условная единица,</w:t>
            </w:r>
            <w:br/>
            <w:r>
              <w:rPr/>
              <w:t xml:space="preserve">1,127,501.10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системы определения функции тромбоцитов "Multiplate"</w:t>
            </w:r>
          </w:p>
        </w:tc>
        <w:tc>
          <w:tcPr>
            <w:tcW w:w="5100" w:type="dxa"/>
            <w:shd w:val="clear" w:fill="fdf5e8"/>
            <w:noWrap/>
          </w:tcPr>
          <w:p>
            <w:pPr>
              <w:ind w:left="113.47199999999999" w:right="113.47199999999999" w:firstLine="0" w:hanging="0"/>
              <w:spacing w:before="120" w:after="120"/>
            </w:pPr>
            <w:r>
              <w:rPr/>
              <w:t xml:space="preserve">9 400 условная единица,</w:t>
            </w:r>
            <w:br/>
            <w:r>
              <w:rPr/>
              <w:t xml:space="preserve">252,058.34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анализатора кардиальных маркеров "Triage Meter Plus"</w:t>
            </w:r>
          </w:p>
        </w:tc>
        <w:tc>
          <w:tcPr>
            <w:tcW w:w="5100" w:type="dxa"/>
            <w:shd w:val="clear" w:fill="fdf5e8"/>
            <w:noWrap/>
          </w:tcPr>
          <w:p>
            <w:pPr>
              <w:ind w:left="113.47199999999999" w:right="113.47199999999999" w:firstLine="0" w:hanging="0"/>
              <w:spacing w:before="120" w:after="120"/>
            </w:pPr>
            <w:r>
              <w:rPr/>
              <w:t xml:space="preserve">6 600 условная единица,</w:t>
            </w:r>
            <w:br/>
            <w:r>
              <w:rPr/>
              <w:t xml:space="preserve">516,621.60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анализатора глюкозы и лактата "SUPER GL speedy"</w:t>
            </w:r>
          </w:p>
        </w:tc>
        <w:tc>
          <w:tcPr>
            <w:tcW w:w="5100" w:type="dxa"/>
            <w:shd w:val="clear" w:fill="fdf5e8"/>
            <w:noWrap/>
          </w:tcPr>
          <w:p>
            <w:pPr>
              <w:ind w:left="113.47199999999999" w:right="113.47199999999999" w:firstLine="0" w:hanging="0"/>
              <w:spacing w:before="120" w:after="120"/>
            </w:pPr>
            <w:r>
              <w:rPr/>
              <w:t xml:space="preserve">296 553 условная единица,</w:t>
            </w:r>
            <w:br/>
            <w:r>
              <w:rPr/>
              <w:t xml:space="preserve">219,443.63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гематологического анализатора "ХN 350" и "ХN 550"</w:t>
            </w:r>
          </w:p>
        </w:tc>
        <w:tc>
          <w:tcPr>
            <w:tcW w:w="5100" w:type="dxa"/>
            <w:shd w:val="clear" w:fill="fdf5e8"/>
            <w:noWrap/>
          </w:tcPr>
          <w:p>
            <w:pPr>
              <w:ind w:left="113.47199999999999" w:right="113.47199999999999" w:firstLine="0" w:hanging="0"/>
              <w:spacing w:before="120" w:after="120"/>
            </w:pPr>
            <w:r>
              <w:rPr/>
              <w:t xml:space="preserve">24 644 условная единица,</w:t>
            </w:r>
            <w:br/>
            <w:r>
              <w:rPr/>
              <w:t xml:space="preserve">240,908.57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гематологического анализатора "XN 1500" и модуля окраски мазков "XP 20"</w:t>
            </w:r>
          </w:p>
        </w:tc>
        <w:tc>
          <w:tcPr>
            <w:tcW w:w="5100" w:type="dxa"/>
            <w:shd w:val="clear" w:fill="fdf5e8"/>
            <w:noWrap/>
          </w:tcPr>
          <w:p>
            <w:pPr>
              <w:ind w:left="113.47199999999999" w:right="113.47199999999999" w:firstLine="0" w:hanging="0"/>
              <w:spacing w:before="120" w:after="120"/>
            </w:pPr>
            <w:r>
              <w:rPr/>
              <w:t xml:space="preserve">49 155 условная единица,</w:t>
            </w:r>
            <w:br/>
            <w:r>
              <w:rPr/>
              <w:t xml:space="preserve">1,272,105.19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физико-химических свойств мочи "UC 3500"</w:t>
            </w:r>
          </w:p>
        </w:tc>
        <w:tc>
          <w:tcPr>
            <w:tcW w:w="5100" w:type="dxa"/>
            <w:shd w:val="clear" w:fill="fdf5e8"/>
            <w:noWrap/>
          </w:tcPr>
          <w:p>
            <w:pPr>
              <w:ind w:left="113.47199999999999" w:right="113.47199999999999" w:firstLine="0" w:hanging="0"/>
              <w:spacing w:before="120" w:after="120"/>
            </w:pPr>
            <w:r>
              <w:rPr/>
              <w:t xml:space="preserve">92 980 условная единица,</w:t>
            </w:r>
            <w:br/>
            <w:r>
              <w:rPr/>
              <w:t xml:space="preserve">317,572.29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осадка мочи "UF 5000" и "UF 4000"</w:t>
            </w:r>
          </w:p>
        </w:tc>
        <w:tc>
          <w:tcPr>
            <w:tcW w:w="5100" w:type="dxa"/>
            <w:shd w:val="clear" w:fill="fdf5e8"/>
            <w:noWrap/>
          </w:tcPr>
          <w:p>
            <w:pPr>
              <w:ind w:left="113.47199999999999" w:right="113.47199999999999" w:firstLine="0" w:hanging="0"/>
              <w:spacing w:before="120" w:after="120"/>
            </w:pPr>
            <w:r>
              <w:rPr/>
              <w:t xml:space="preserve">8 966 условная единица,</w:t>
            </w:r>
            <w:br/>
            <w:r>
              <w:rPr/>
              <w:t xml:space="preserve">428,775.51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работы на автоматических анализаторах гемостаза "CN-6000" и  "CN-3000"</w:t>
            </w:r>
          </w:p>
        </w:tc>
        <w:tc>
          <w:tcPr>
            <w:tcW w:w="5100" w:type="dxa"/>
            <w:shd w:val="clear" w:fill="fdf5e8"/>
            <w:noWrap/>
          </w:tcPr>
          <w:p>
            <w:pPr>
              <w:ind w:left="113.47199999999999" w:right="113.47199999999999" w:firstLine="0" w:hanging="0"/>
              <w:spacing w:before="120" w:after="120"/>
            </w:pPr>
            <w:r>
              <w:rPr/>
              <w:t xml:space="preserve">338 400 условная единица,</w:t>
            </w:r>
            <w:br/>
            <w:r>
              <w:rPr/>
              <w:t xml:space="preserve">207,078.83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культур крови "BacT/ALERT 3D"</w:t>
            </w:r>
          </w:p>
        </w:tc>
        <w:tc>
          <w:tcPr>
            <w:tcW w:w="5100" w:type="dxa"/>
            <w:shd w:val="clear" w:fill="fdf5e8"/>
            <w:noWrap/>
          </w:tcPr>
          <w:p>
            <w:pPr>
              <w:ind w:left="113.47199999999999" w:right="113.47199999999999" w:firstLine="0" w:hanging="0"/>
              <w:spacing w:before="120" w:after="120"/>
            </w:pPr>
            <w:r>
              <w:rPr/>
              <w:t xml:space="preserve">3 900 условная единица,</w:t>
            </w:r>
            <w:br/>
            <w:r>
              <w:rPr/>
              <w:t xml:space="preserve">149,292.00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микробиологического анализатора "VITEK 2 Compact"</w:t>
            </w:r>
          </w:p>
        </w:tc>
        <w:tc>
          <w:tcPr>
            <w:tcW w:w="5100" w:type="dxa"/>
            <w:shd w:val="clear" w:fill="fdf5e8"/>
            <w:noWrap/>
          </w:tcPr>
          <w:p>
            <w:pPr>
              <w:ind w:left="113.47199999999999" w:right="113.47199999999999" w:firstLine="0" w:hanging="0"/>
              <w:spacing w:before="120" w:after="120"/>
            </w:pPr>
            <w:r>
              <w:rPr/>
              <w:t xml:space="preserve">60 280 условная единица,</w:t>
            </w:r>
            <w:br/>
            <w:r>
              <w:rPr/>
              <w:t xml:space="preserve">756,669.54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бактериологического анализатора "HB&amp;L Uroquattro"</w:t>
            </w:r>
          </w:p>
        </w:tc>
        <w:tc>
          <w:tcPr>
            <w:tcW w:w="5100" w:type="dxa"/>
            <w:shd w:val="clear" w:fill="fdf5e8"/>
            <w:noWrap/>
          </w:tcPr>
          <w:p>
            <w:pPr>
              <w:ind w:left="113.47199999999999" w:right="113.47199999999999" w:firstLine="0" w:hanging="0"/>
              <w:spacing w:before="120" w:after="120"/>
            </w:pPr>
            <w:r>
              <w:rPr/>
              <w:t xml:space="preserve">3 660 условная единица,</w:t>
            </w:r>
            <w:br/>
            <w:r>
              <w:rPr/>
              <w:t xml:space="preserve">33,280.24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автоматизированной системы для гемокультивирования "BC120" и "BC120"</w:t>
            </w:r>
          </w:p>
        </w:tc>
        <w:tc>
          <w:tcPr>
            <w:tcW w:w="5100" w:type="dxa"/>
            <w:shd w:val="clear" w:fill="fdf5e8"/>
            <w:noWrap/>
          </w:tcPr>
          <w:p>
            <w:pPr>
              <w:ind w:left="113.47199999999999" w:right="113.47199999999999" w:firstLine="0" w:hanging="0"/>
              <w:spacing w:before="120" w:after="120"/>
            </w:pPr>
            <w:r>
              <w:rPr/>
              <w:t xml:space="preserve">2 300 условная единица,</w:t>
            </w:r>
            <w:br/>
            <w:r>
              <w:rPr/>
              <w:t xml:space="preserve">48,162.00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анализатора гемостаза "Haema T4"</w:t>
            </w:r>
          </w:p>
        </w:tc>
        <w:tc>
          <w:tcPr>
            <w:tcW w:w="5100" w:type="dxa"/>
            <w:shd w:val="clear" w:fill="fdf5e8"/>
            <w:noWrap/>
          </w:tcPr>
          <w:p>
            <w:pPr>
              <w:ind w:left="113.47199999999999" w:right="113.47199999999999" w:firstLine="0" w:hanging="0"/>
              <w:spacing w:before="120" w:after="120"/>
            </w:pPr>
            <w:r>
              <w:rPr/>
              <w:t xml:space="preserve">2 670 условная единица,</w:t>
            </w:r>
            <w:br/>
            <w:r>
              <w:rPr/>
              <w:t xml:space="preserve">84,241.00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иммунохемилюминесцентного анализатора "Maglumi X3"</w:t>
            </w:r>
          </w:p>
        </w:tc>
        <w:tc>
          <w:tcPr>
            <w:tcW w:w="5100" w:type="dxa"/>
            <w:shd w:val="clear" w:fill="fdf5e8"/>
            <w:noWrap/>
          </w:tcPr>
          <w:p>
            <w:pPr>
              <w:ind w:left="113.47199999999999" w:right="113.47199999999999" w:firstLine="0" w:hanging="0"/>
              <w:spacing w:before="120" w:after="120"/>
            </w:pPr>
            <w:r>
              <w:rPr/>
              <w:t xml:space="preserve">41 890 условная единица,</w:t>
            </w:r>
            <w:br/>
            <w:r>
              <w:rPr/>
              <w:t xml:space="preserve">391,546.61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auc0003246742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калибраторы, контрольные материалы для автоматических биохимических анализаторов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"Минский научно-практический центр хирургии, трансплантологии и гематологии"</w:t>
            </w:r>
            <w:br/>
            <w:r>
              <w:rPr/>
              <w:t xml:space="preserve">Республика Беларусь, г. Минск, 220087, г. Минск, ул.Семашко, д.8</w:t>
            </w:r>
            <w:br/>
            <w:r>
              <w:rPr/>
              <w:t xml:space="preserve">100660677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Болдырева Вероника Васильевна, +375172152134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6627840.22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калибраторы, контрольные и расходные материалы для автоматического  биохимического  анализатора «Architect с8000» и «Architect с4000»</w:t>
            </w:r>
          </w:p>
        </w:tc>
        <w:tc>
          <w:tcPr>
            <w:tcW w:w="5100" w:type="dxa"/>
            <w:shd w:val="clear" w:fill="fdf5e8"/>
            <w:noWrap/>
          </w:tcPr>
          <w:p>
            <w:pPr>
              <w:ind w:left="113.47199999999999" w:right="113.47199999999999" w:firstLine="0" w:hanging="0"/>
              <w:spacing w:before="120" w:after="120"/>
            </w:pPr>
            <w:r>
              <w:rPr/>
              <w:t xml:space="preserve">2 230 891 единица,</w:t>
            </w:r>
            <w:br/>
            <w:r>
              <w:rPr/>
              <w:t xml:space="preserve">4,605,271.90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анализаторов газов крови  «ABL-837 Flex» / «ABL-800 Flex»</w:t>
            </w:r>
          </w:p>
        </w:tc>
        <w:tc>
          <w:tcPr>
            <w:tcW w:w="5100" w:type="dxa"/>
            <w:shd w:val="clear" w:fill="fdf5e8"/>
            <w:noWrap/>
          </w:tcPr>
          <w:p>
            <w:pPr>
              <w:ind w:left="113.47199999999999" w:right="113.47199999999999" w:firstLine="0" w:hanging="0"/>
              <w:spacing w:before="120" w:after="120"/>
            </w:pPr>
            <w:r>
              <w:rPr/>
              <w:t xml:space="preserve">83 029 единица,</w:t>
            </w:r>
            <w:br/>
            <w:r>
              <w:rPr/>
              <w:t xml:space="preserve">196,118.89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автоматического иммуноферментного анализатора ALEGRIA</w:t>
            </w:r>
          </w:p>
        </w:tc>
        <w:tc>
          <w:tcPr>
            <w:tcW w:w="5100" w:type="dxa"/>
            <w:shd w:val="clear" w:fill="fdf5e8"/>
            <w:noWrap/>
          </w:tcPr>
          <w:p>
            <w:pPr>
              <w:ind w:left="113.47199999999999" w:right="113.47199999999999" w:firstLine="0" w:hanging="0"/>
              <w:spacing w:before="120" w:after="120"/>
            </w:pPr>
            <w:r>
              <w:rPr/>
              <w:t xml:space="preserve">24 144 единица,</w:t>
            </w:r>
            <w:br/>
            <w:r>
              <w:rPr/>
              <w:t xml:space="preserve">995,643.63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гемокультиватора «BactAlert 3D»</w:t>
            </w:r>
          </w:p>
        </w:tc>
        <w:tc>
          <w:tcPr>
            <w:tcW w:w="5100" w:type="dxa"/>
            <w:shd w:val="clear" w:fill="fdf5e8"/>
            <w:noWrap/>
          </w:tcPr>
          <w:p>
            <w:pPr>
              <w:ind w:left="113.47199999999999" w:right="113.47199999999999" w:firstLine="0" w:hanging="0"/>
              <w:spacing w:before="120" w:after="120"/>
            </w:pPr>
            <w:r>
              <w:rPr/>
              <w:t xml:space="preserve">2 400 штук,</w:t>
            </w:r>
            <w:br/>
            <w:r>
              <w:rPr/>
              <w:t xml:space="preserve">94,221.60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микробиологического анализатора «Vitek-2»</w:t>
            </w:r>
          </w:p>
        </w:tc>
        <w:tc>
          <w:tcPr>
            <w:tcW w:w="5100" w:type="dxa"/>
            <w:shd w:val="clear" w:fill="fdf5e8"/>
            <w:noWrap/>
          </w:tcPr>
          <w:p>
            <w:pPr>
              <w:ind w:left="113.47199999999999" w:right="113.47199999999999" w:firstLine="0" w:hanging="0"/>
              <w:spacing w:before="120" w:after="120"/>
            </w:pPr>
            <w:r>
              <w:rPr/>
              <w:t xml:space="preserve">49 680 единица,</w:t>
            </w:r>
            <w:br/>
            <w:r>
              <w:rPr/>
              <w:t xml:space="preserve">736,584.20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auc0003250914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Научные исследования / разработки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ОКР "Разработать программное  обеспечение по планированию и моделированию  огневого поражения, шифр "Удар-Б"</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"Научно-исследовательский институт Вооруженных Сил Республики Беларусь"</w:t>
            </w:r>
            <w:br/>
            <w:r>
              <w:rPr/>
              <w:t xml:space="preserve">Республика Беларусь, г. Минск, 220103, г. Минск, ул.Славинского, 4/3</w:t>
            </w:r>
            <w:br/>
            <w:r>
              <w:rPr/>
              <w:t xml:space="preserve">190361277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Грушко Руслан Леонидович, +375173693090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5065939.82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законодательства Республики Беларусь о государственных закупках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ОКР "Разработать программное обеспечение  по планированию и моделированию огневого поражения, шифр "Удар-Б"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5,065,939.82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220103, г. Минск, ул.Славинского, 4/3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72.19.12.000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auc0003247684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Мелиорация / ирригация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на объектах реконструкции мелиоративных систем Гомельской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"Гомельмелиоводхоз"</w:t>
            </w:r>
            <w:br/>
            <w:r>
              <w:rPr/>
              <w:t xml:space="preserve">Республика Беларусь, Гомельская область, 246028, г. Гомель, ул. Советская, 126</w:t>
            </w:r>
            <w:br/>
            <w:r>
              <w:rPr/>
              <w:t xml:space="preserve">400011193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Дёмова Светлана Олеговна, +375232234736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3513780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не установлены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 Заявки на покупку в целях изучения конъюнктуры рынка для определения поставщика (подрядчика, исполнителя) в рамках проведения процедуры закупки из одного источника на электронной торговой площадке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на объекте «Реконструкция мелиоративных систем «Чертень», «Богутичи» в КСУП «Ельск» Ельского района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1,149,807.00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на объекте «Реконструкция мелиоративной системы «Стодоличи» в  ОАО «Путь Ильича» и КСУП «Стодоличи» Лельчицкого района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1,888,531.00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Лельчицкий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на объекте «Реконструкция мелиоративной системы «Фрунзе» в коммунальном сельскохозяйственном унитарном предприятии «Экспериментальная база «Криничная» (н.п. Грушевка) Наровлянского района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475,442.00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Наровлянский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bl>
    <w:p/>
    <w:p>
      <w:pPr>
        <w:ind w:left="113.47199999999999" w:right="113.47199999999999" w:firstLine="0" w:hanging="0"/>
        <w:spacing w:before="120" w:after="120"/>
      </w:pPr>
      <w:r>
        <w:rPr>
          <w:b w:val="1"/>
          <w:bCs w:val="1"/>
        </w:rPr>
        <w:t xml:space="preserve">Процедура закупки № auc0003237582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блока теплиц для объекта строительства «Возведение теплиц площадью 7 га с собственным энергоисточником вблизи д. Таборы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район, аг. Озерцо, ул. Центральная, 29, 223021</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 
</w:t>
            </w:r>
            <w:br/>
            <w:r>
              <w:rPr/>
              <w:t xml:space="preserve">Шестак Виктор Михайлович, 80336427344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32280000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 теплиц для объекта строительства "Возведение теплиц площадью 7 га с собственным энергоисточником вблизи д. Таборы Минского района"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32,280,000.00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09.07.2026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223070, п. Михановичи, административно-бытовое здание, комн.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auc0003251414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Текущий ремонту объектов улично-дорожной сети г.Слуцка и Слуцкого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"Служба заказчика жилищно-коммунальных услуг Слуцкого района"</w:t>
            </w:r>
            <w:br/>
            <w:r>
              <w:rPr/>
              <w:t xml:space="preserve">Республика Беларусь, Минская область, 223610, г. Слуцк, ул. Пионерская, 8, пом. 34</w:t>
            </w:r>
            <w:br/>
            <w:r>
              <w:rPr/>
              <w:t xml:space="preserve">692062750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Агафонова Елена Сергеевна, 80179521722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3104906.12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Текущий ремонт объектов улично-дорожной сети г.Слуцка и Слуцкого района</w:t>
            </w:r>
          </w:p>
        </w:tc>
        <w:tc>
          <w:tcPr>
            <w:tcW w:w="5100" w:type="dxa"/>
            <w:shd w:val="clear" w:fill="fdf5e8"/>
            <w:noWrap/>
          </w:tcPr>
          <w:p>
            <w:pPr>
              <w:ind w:left="113.47199999999999" w:right="113.47199999999999" w:firstLine="0" w:hanging="0"/>
              <w:spacing w:before="120" w:after="120"/>
            </w:pPr>
            <w:r>
              <w:rPr/>
              <w:t xml:space="preserve">54 920 квадратный метр,</w:t>
            </w:r>
            <w:br/>
            <w:r>
              <w:rPr/>
              <w:t xml:space="preserve">3,104,906.12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223610, г. Слуцк, ул. Пионерская, 8, пом.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auc0003199592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Газопроводы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строительства объекта ”Возведение сооружения специализированного трубопроводного транспорта по адресу: Шарковщинский район, аг. Лужки“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Производственное республиканское унитарное предприятие "Витебскоблгаз"</w:t>
            </w:r>
            <w:br/>
            <w:r>
              <w:rPr/>
              <w:t xml:space="preserve">Республика Беларусь, Витебская область, 210029, г. Витебск, ул. Правды, 36</w:t>
            </w:r>
            <w:br/>
            <w:r>
              <w:rPr/>
              <w:t xml:space="preserve">300002084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Алексеева Наталья Сергеевна, +375292124294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4761509.61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участникам предъявляются требования в соответствии с пунктом 2 статьи 16 Закона Республики Беларусь от 13 июля 2012 г. №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”Возведение сооружения специализированного трубопроводного транспорта по адресу: Шарковщинский район, аг. Лужки“</w:t>
            </w:r>
          </w:p>
        </w:tc>
        <w:tc>
          <w:tcPr>
            <w:tcW w:w="5100" w:type="dxa"/>
            <w:shd w:val="clear" w:fill="fdf5e8"/>
            <w:noWrap/>
          </w:tcPr>
          <w:p>
            <w:pPr>
              <w:ind w:left="113.47199999999999" w:right="113.47199999999999" w:firstLine="0" w:hanging="0"/>
              <w:spacing w:before="120" w:after="120"/>
            </w:pPr>
            <w:r>
              <w:rPr/>
              <w:t xml:space="preserve">1 штук,</w:t>
            </w:r>
            <w:br/>
            <w:r>
              <w:rPr/>
              <w:t xml:space="preserve">4,761,509.61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210029, г. Витебск, ул. Правды, 36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auc0003242628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«Текущий ремонт автомобильной дороги Р-110 Глубокое – Поставы – Лынтупы – граница Литовской Республики (Лынтупы) км 31,200 – км 39,419 (ремонт покрытия)».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Павлов Александр Владимирович,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3584947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 ст. 16, ст. 16-1 Закона 419-З и п. 1.7. постановления 395.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 и сметной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«"Текущий ремонт автомобильной дороги Р-110 Глубокое – Поставы – Лынтупы – граница Литовской Республики (Лынтупы) км 31,200 – км 39,419 (ремонт покрытия)".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3,584,947.00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auc0003252401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строительству объекта: «Лесохозяйственная дорога № 1 в Скрыдлевском лесничестве Витебского лесхоза».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лесохозяйственное учреждение "Витебский лесхоз"</w:t>
            </w:r>
            <w:br/>
            <w:r>
              <w:rPr/>
              <w:t xml:space="preserve">Республика Беларусь, Витебская область, г. Витебск, ул. Мира, 44, 210033</w:t>
            </w:r>
            <w:br/>
            <w:r>
              <w:rPr/>
              <w:t xml:space="preserve">300459753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5007544.8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вопросам процедуры государственной закупки: Хатковский Павел Ромуальдович +375 17- 260-51-75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"Лесохозяйственная дорога №1 в Скрыдлевском лесничестве Витебского лесхоза"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5,007,544.80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10.12.2026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auc0003252902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Капитальный ремонт объекта: «Капитальный ремонт моста через р.Бобрик на км 392,744 автомобильной дороги М-10 Граница Российской Федерации (Селище) – Гомель – Кобрин»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"Бреставтодор"</w:t>
            </w:r>
            <w:br/>
            <w:r>
              <w:rPr/>
              <w:t xml:space="preserve">Республика Беларусь, Брестская область, 224030, г. Брест, ул. Воровского, 19</w:t>
            </w:r>
            <w:br/>
            <w:r>
              <w:rPr/>
              <w:t xml:space="preserve">200668674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Горох Оксана Константиновна, +375162301329 
</w:t>
            </w:r>
            <w:br/>
            <w:r>
              <w:rPr/>
              <w:t xml:space="preserve">Нагорный Андрей Игоревич, +375162301327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4853136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 и прикрепленным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 и прикрепленным документам. Комплект проектной документации прикреплен к конкурсу с ограниченным участием auc0003180712.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объекта: «Капитальный ремонт моста через р.Бобрик на км 392,744 автомобильной дороги М-10 Граница Российской Федерации (Селище) – Гомель – Кобрин»</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4,853,136.00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Пинский район.</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auc0003252928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«Строительство котельной с установкой котлов на МВТ и природном газе в аг. Велятичи Борисовского района».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Борисовское городское унитарное предприятие "Жилье"</w:t>
            </w:r>
            <w:br/>
            <w:r>
              <w:rPr/>
              <w:t xml:space="preserve">Республика Беларусь, Минская область, г.Борисов, пр-т Революции, 39, 222120</w:t>
            </w:r>
            <w:br/>
            <w:r>
              <w:rPr/>
              <w:t xml:space="preserve">600012335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3337468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«Строительство котельной с установкой котлов на МВТ и природном газе в аг. Велятичи Борисовского района». 1 очередь строительства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3,337,468.00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10.10.2026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Борисовский район, аг.Велятичи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auc0003245437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Работы  по строительству сетей электроснабжения жилых домов и объектов инженерной и транспортной инфраструктуры для районов (кварталов) жилой застройки, включая районы (кварталы) индивидуальной жилой застройки, по РУП "Могилевэнерго" на 2026 год: "Район многоэтажной жилой застройки "Соломинка-2" в г. Могилеве. Микрорайон № 2". Распределительные сети электроснабжения КЛ-10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Могилевское республиканское унитарное предприятие   электроэнергетики «Могилевэнерго»</w:t>
            </w:r>
            <w:br/>
            <w:r>
              <w:rPr/>
              <w:t xml:space="preserve">Республика Беларусь, Могилевская область, 212030, г. Могилёв, ул. Бонч-Бруевича, 3</w:t>
            </w:r>
            <w:br/>
            <w:r>
              <w:rPr/>
              <w:t xml:space="preserve">700007066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Ладутько Олег Иванович, +375222293482, Щукин Олег Геннадьевич, +37522293370, Медвецкий Павел Леонидович, +37522293170, Липатникова Ирина Владимировна, +37522293237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в соответствии с пунктом 2 статьи 16 Закона Республики Беларусь от 13 июля 2012 г. №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согласно проекту договора строительного подряда.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Район многоэтажной жилой застройки «Соломинка-2» в г.Могилеве. Микрорайон №2. Распределительные сети электроснабжения КЛ-10кВ</w:t>
            </w:r>
          </w:p>
        </w:tc>
        <w:tc>
          <w:tcPr>
            <w:tcW w:w="5100" w:type="dxa"/>
            <w:shd w:val="clear" w:fill="fdf5e8"/>
            <w:noWrap/>
          </w:tcPr>
          <w:p>
            <w:pPr>
              <w:ind w:left="113.47199999999999" w:right="113.47199999999999" w:firstLine="0" w:hanging="0"/>
              <w:spacing w:before="120" w:after="120"/>
            </w:pPr>
            <w:r>
              <w:rPr/>
              <w:t xml:space="preserve">1 штук,</w:t>
            </w:r>
            <w:br/>
            <w:r>
              <w:rPr/>
              <w:t xml:space="preserve">3,100,000.00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28.04.2027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Могилёв, ул. Бонч-Бруевича,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42.22.21.130</w:t>
            </w:r>
          </w:p>
        </w:tc>
      </w:tr>
    </w:tbl>
    <w:p/>
    <w:p>
      <w:pPr>
        <w:ind w:left="113.47199999999999" w:right="113.47199999999999" w:firstLine="0" w:hanging="0"/>
        <w:spacing w:before="120" w:after="120"/>
      </w:pPr>
      <w:r>
        <w:rPr>
          <w:b w:val="1"/>
          <w:bCs w:val="1"/>
        </w:rPr>
        <w:t xml:space="preserve">Процедура закупки № auc0003244565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многоквартирного жилого дома по генплану №2Б в г.п. Радошковичи Молодечненского района с инженерной и транспортной инфраструктурой»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 Молодечно, ул.Тамары Дудко, 12</w:t>
            </w:r>
            <w:br/>
            <w:r>
              <w:rPr/>
              <w:t xml:space="preserve">600095936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Степко Светлана Владимировна, +375176740091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7078579.22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законодательству и настоящей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"Возведение многоквартирного жилого дома по генплану № 2Б в  г.п. Радошковичи Молодечненского района с инженерной и 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7,078,579.22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29.04.2026 по 29.10.2026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auc0003249296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Медицинские центры / больницы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«МОДЕРНИЗАЦИЯ ЗДАНИЯ СПЕЦИАЛИЗИРОВАННОГО ЗДРАВООХРАНЕНИЯ И ПРЕДОСТАВЛЕНИЯ СОЦИАЛЬНЫХ УСЛУГ ПО АДРЕСУ: Г. МИНСК, УЛ. УРАЛЬСКАЯ, 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"Пик-эксперт"
</w:t>
            </w:r>
            <w:br/>
            <w:r>
              <w:rPr/>
              <w:t xml:space="preserve">Республика Беларусь, г. Минск, 220073, г. Минск, Бирюзова,10а, каб.35а-3
</w:t>
            </w:r>
            <w:br/>
            <w:r>
              <w:rPr/>
              <w:t xml:space="preserve">193617195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Верболь Виктор Иванович, +375293567853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УЗ "6-я городская клиническая больница"</w:t>
            </w:r>
            <w:br/>
            <w:r>
              <w:rPr/>
              <w:t xml:space="preserve">Республика Беларусь, г. Минск, ул. Уральская, 5, 220037</w:t>
            </w:r>
            <w:br/>
            <w:r>
              <w:rPr/>
              <w:t xml:space="preserve">100241188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3041679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Полный комплект проектной документации в электронном виде можно получить по запросу на электронную почту по адресу: pikexpert777@mail.ru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выбору подрядной организации на выполнение строительно- монтажных работ по объекту: "Модернизация здания специализированного здравоохранения  и предоставления социальных услуг  по адресу: г. Минск, ул. Уральская,5/7"</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3,041,679.00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Уральская,5/7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auc0003226407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самотечной канализации протяженностью 2,65 км по ул. К. Маркса и ул. Минская в г. Дзержинск, Минская область»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"Водоканал Дзержинского района"</w:t>
            </w:r>
            <w:br/>
            <w:r>
              <w:rPr/>
              <w:t xml:space="preserve">Республика Беларусь, Минская область, 222720, г. Дзержинск, ул. Красноармейская, 1</w:t>
            </w:r>
            <w:br/>
            <w:r>
              <w:rPr/>
              <w:t xml:space="preserve">691641728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Пусева Оксана Васильевна +375296065980
</w:t>
            </w:r>
            <w:br/>
            <w:r>
              <w:rPr/>
              <w:t xml:space="preserve">Сидоренко Александр Евгеньевич +375299632784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3344278.11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При проведении настоящей процедуры государственной закупки к участникам предъявляются требования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указанным в прилагаемых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самотечной канализации протяженностью 2,65 км по ул. К.Маркса и ул. Минская в г.Дзержинск, Минская область» </w:t>
            </w:r>
          </w:p>
        </w:tc>
        <w:tc>
          <w:tcPr>
            <w:tcW w:w="5100" w:type="dxa"/>
            <w:shd w:val="clear" w:fill="fdf5e8"/>
            <w:noWrap/>
          </w:tcPr>
          <w:p>
            <w:pPr>
              <w:ind w:left="113.47199999999999" w:right="113.47199999999999" w:firstLine="0" w:hanging="0"/>
              <w:spacing w:before="120" w:after="120"/>
            </w:pPr>
            <w:r>
              <w:rPr/>
              <w:t xml:space="preserve">1 условный ремонт,</w:t>
            </w:r>
            <w:br/>
            <w:r>
              <w:rPr/>
              <w:t xml:space="preserve">3,344,278.11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г. Дзержинск, ул. Красноармейская,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43.22.11.900</w:t>
            </w:r>
          </w:p>
        </w:tc>
      </w:tr>
    </w:tbl>
    <w:p/>
    <w:p>
      <w:pPr>
        <w:ind w:left="113.47199999999999" w:right="113.47199999999999" w:firstLine="0" w:hanging="0"/>
        <w:spacing w:before="120" w:after="120"/>
      </w:pPr>
      <w:r>
        <w:rPr>
          <w:b w:val="1"/>
          <w:bCs w:val="1"/>
        </w:rPr>
        <w:t xml:space="preserve">Процедура закупки № auc0003235967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«Очистные сооружения г. Пинска. Модернизация системы обработки осадка сточных вод (обезвоживание и последующая обработка на установках с получением биогаза) 1 очередь-механическое обезвоживание осадка» и поставка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«Брестводоканал»</w:t>
            </w:r>
            <w:br/>
            <w:r>
              <w:rPr/>
              <w:t xml:space="preserve">Республика Беларусь, Брестская область, 224024, г. Брест, ул. Красногвардейская, 125</w:t>
            </w:r>
            <w:br/>
            <w:r>
              <w:rPr/>
              <w:t xml:space="preserve">200019214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Шрейтор Дмитрий Анатольевич, +375165625871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9454708.8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Документы и (или) сведения предоставляются поставщиками (подрядчиками, исполнителями) посредством их размещения на электронной торговой площадке с обязательным подписанием ЭЦП</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"Очистные сооружения г. Пинска. Модернизация системы обработки осадка сточных вод (обезвоживание и последующая обработка на установках с получением биогаза) 1 очередь-механическое обезвоживание осадка»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9,454,708.80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42.21.13.000</w:t>
            </w:r>
          </w:p>
        </w:tc>
      </w:tr>
    </w:tbl>
    <w:p/>
    <w:p>
      <w:pPr>
        <w:ind w:left="113.47199999999999" w:right="113.47199999999999" w:firstLine="0" w:hanging="0"/>
        <w:spacing w:before="120" w:after="120"/>
      </w:pPr>
      <w:r>
        <w:rPr>
          <w:b w:val="1"/>
          <w:bCs w:val="1"/>
        </w:rPr>
        <w:t xml:space="preserve">Процедура закупки № auc0003236048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«Капитальный ремонт здания государственного учреждения здравоохранения «Гомельская городская клиническая поликлиника №11», расположенного по адресу: г. Гомель, ул. Валерия Абеля, 13, инв. №350/С-70168» поставки и монтажа оборудования, выполнения пусконаладочных работ,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Гомельского района"
</w:t>
            </w:r>
            <w:br/>
            <w:r>
              <w:rPr/>
              <w:t xml:space="preserve">Республика Беларусь, Гомельская область, 246047, г. Гомель, ул. Димитрова, 57
</w:t>
            </w:r>
            <w:br/>
            <w:r>
              <w:rPr/>
              <w:t xml:space="preserve">400048216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Поляков Александр Александрович, +375232000000</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здравоохранения «Гомельская городская клиническая поликлиника № 11»</w:t>
            </w:r>
            <w:br/>
            <w:r>
              <w:rPr/>
              <w:t xml:space="preserve">Республика Беларусь, Гомельская область, г. Гомель, ул. Валерия Абеля, 13, 246030</w:t>
            </w:r>
            <w:br/>
            <w:r>
              <w:rPr/>
              <w:t xml:space="preserve">491376795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Поставщик (подрядчик, исполнитель) вправе обратиться к заказчику (организатору) посредством электронной торговой площадки с запросом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3273542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к ПГЗ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прилагаемым к ПГЗ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и пусконаладочных работ, поставки всего оборудования по объекту: «Капитальный ремонт здания государственного учреждения здравоохранения «Гомельская городская клиническая поликлиника №11», расположенного по адресу: г. Гомель, ул. Валерия Абеля, 13, инв. №350/С-70168»</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3,273,542.00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246047, г. Гомель, ул. Димитрова, 57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auc0003250163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проведение ремонтно-восстановительных работ по объекту: "Текущий ремонт объектов ОВД Калинковичского райисполкома: административное здание (инв.№333/С-53982), здание ИВС (инв.№333/С-53963), здание склада (инв.№333/С-54002), их составные части и принадлежности, элементы благоустройства, расположенных по адресу: Гомельская обл., Калинковичский р-н, г.Калинковичи, ул.Фрунзе,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Болдесова Ирина Викторовна, +375232206825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Внутренних Дел Гомельского областного исполнительного комитета</w:t>
            </w:r>
            <w:br/>
            <w:r>
              <w:rPr/>
              <w:t xml:space="preserve">Республика Беларусь, Гомельская область, г.Гомель, ул.Коммунаров д.3, 246050</w:t>
            </w:r>
            <w:br/>
            <w:r>
              <w:rPr/>
              <w:t xml:space="preserve">400084828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4453774.12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конкурсных документов конкурса с ограниченным участием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 конкурса с ограниченным участием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«Текущий ремонт объектов ОВД Калинковичского райисполкома: административное здание (инв. № 333/С-53982), здание ИВС (инв. № 333/С-53963), здание склада (инв. № 333/С-54002), их составные части и принадлежности, элементы благоустройства, расположенных по адресу: Гомельская обл., Калинковичский р-н, г. Калинковичи, ул. Фрунзе, 23»</w:t>
            </w:r>
          </w:p>
        </w:tc>
        <w:tc>
          <w:tcPr>
            <w:tcW w:w="5100" w:type="dxa"/>
            <w:shd w:val="clear" w:fill="fdf5e8"/>
            <w:noWrap/>
          </w:tcPr>
          <w:p>
            <w:pPr>
              <w:ind w:left="113.47199999999999" w:right="113.47199999999999" w:firstLine="0" w:hanging="0"/>
              <w:spacing w:before="120" w:after="120"/>
            </w:pPr>
            <w:r>
              <w:rPr/>
              <w:t xml:space="preserve">1 условный ремонт,</w:t>
            </w:r>
            <w:br/>
            <w:r>
              <w:rPr/>
              <w:t xml:space="preserve">4,453,774.12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Калинковичский р-н,                                   г. Калинковичи, ул. Фрунзе,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43.39.19.990</w:t>
            </w:r>
          </w:p>
        </w:tc>
      </w:tr>
    </w:tbl>
    <w:p/>
    <w:p>
      <w:pPr>
        <w:ind w:left="113.47199999999999" w:right="113.47199999999999" w:firstLine="0" w:hanging="0"/>
        <w:spacing w:before="120" w:after="120"/>
      </w:pPr>
      <w:r>
        <w:rPr>
          <w:b w:val="1"/>
          <w:bCs w:val="1"/>
        </w:rPr>
        <w:t xml:space="preserve">Процедура закупки № auc0003232570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с поставкой оборудования, пусконаладочных работ по объекту: «Капитальный ремонт здания общежития, расположенного по адресу: г.Молодечно, ул.Ф.Скорины,17»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"Служба заказчика жилищно-коммунальных услуг Молодечненского района"</w:t>
            </w:r>
            <w:br/>
            <w:r>
              <w:rPr/>
              <w:t xml:space="preserve">Республика Беларусь, Минская область, 222310, г. Молодечно, ул. Мира, 15, к.15</w:t>
            </w:r>
            <w:br/>
            <w:r>
              <w:rPr/>
              <w:t xml:space="preserve">692024212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Чуринов Алексей Фёдорович, Карумная Полина Олеговна +375176527523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3083871.41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(юридическое или физическое лицо, в том числе индивидуальный предприниматель) открытого конкурса должен соответствовать требованиям, установленным пунктом 2 статьи 16 Закона Республики Беларусь от 13 июля 2012 г. №419-З «О государственных закупках товаров (работ, услуг)» (за исключением абзаца третьего, шестого, двенадцатого), в том числе дополнительным требованиям, установленными п.1.7 постановления Совета Министров Республики Беларусь № 395 от 15 июня 2019 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проекту договора, проектно-сметной документации, заключению государственной экспертизы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с поставкой оборудования, пусконаладочных работ по объекту: «Капитальный ремонт здания общежития, расположенного по адресу: г.Молодечно, ул.Ф.Скорины,17»</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3,083,871.41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 Мира, 15, к.15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auc0003235368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«Модернизация здания филиала «Сеницкий центр культуры», расположенного по адресу: Минская область, Минский район, Сеницкий с/с, аг. Сеница, ул. Набережная, 54Б-1»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3797025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документацией к процедуре государственной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«Модернизация здания филиала «Сеницкий центр культуры», расположенного по адресу: Минская область, Минский район, Сеницкий с/с, аг. Сеница, ул. Набережная, 54Б-1»</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3,797,025.00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21.04.2026 по 20.08.2026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Сеницкий с/с, аг. Сеница, ул. Набережная, 54Б-1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auc0003237648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«Реконструкция здания государственного учреждения «Витебский городской архив» по адресу: г. Витебск, ул. Янки Купалы,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 Витебск, ул. Шубина, 5</w:t>
            </w:r>
            <w:br/>
            <w:r>
              <w:rPr/>
              <w:t xml:space="preserve">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4496660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«Реконструкция здания государственного учреждения «Витебский городской архив» по адресу: г. Витебск, ул. Янки Купалы, 6»</w:t>
            </w:r>
          </w:p>
        </w:tc>
        <w:tc>
          <w:tcPr>
            <w:tcW w:w="5100" w:type="dxa"/>
            <w:shd w:val="clear" w:fill="fdf5e8"/>
            <w:noWrap/>
          </w:tcPr>
          <w:p>
            <w:pPr>
              <w:ind w:left="113.47199999999999" w:right="113.47199999999999" w:firstLine="0" w:hanging="0"/>
              <w:spacing w:before="120" w:after="120"/>
            </w:pPr>
            <w:r>
              <w:rPr/>
              <w:t xml:space="preserve">1 штук,</w:t>
            </w:r>
            <w:br/>
            <w:r>
              <w:rPr/>
              <w:t xml:space="preserve">4,496,660.00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210015, г. Витебск, ул. 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auc0003240344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«Возведение здания производственного назначения научно-технологического парка «Технопарк «Коралл» государственного предприятия «Агентство развития и содействия инвестициям» по ул. Лепешинского в г. Гомеле» (2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Мандрыкин Роман Александрович, +375232204748</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севрисное предприятие "Агентство развития и содействия инвестициям"</w:t>
            </w:r>
            <w:br/>
            <w:r>
              <w:rPr/>
              <w:t xml:space="preserve">Республика Беларусь, Гомельская область, г. Гомель, ул. Федюнинского, 29, оф.1-2, 246000</w:t>
            </w:r>
            <w:br/>
            <w:r>
              <w:rPr/>
              <w:t xml:space="preserve">810000002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12603931.08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документов конкурса с ограниченным участием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документов конкурса с ограниченным участием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проведение строительно-монтажных работ по объекту: «Возведение здания производственного назначения научно-технологического парка «Технопарк «Коралл» государственного предприятия «Агентство развития и содействия инвестициям» по ул. Лепешинского в г. Гомеле» (2 очередь)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12,603,931.08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auc0003244197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проектам: "Капитальный ремонт жилого дома по ул. Молодежная, 1Б в г. Речица " "Капитальный ремонт жилого дома по ул. Юбилейная, 30 в аг. Защебье Речицкого района " "Капитальный ремонт жилого дома по ул. Юбилейная, 32 в аг. Защебье Речицкого района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"Речицкий райжилкомхоз"</w:t>
            </w:r>
            <w:br/>
            <w:r>
              <w:rPr/>
              <w:t xml:space="preserve">Республика Беларусь, Гомельская область, 247500, г. Речица, ул. Ленина, 52А</w:t>
            </w:r>
            <w:br/>
            <w:r>
              <w:rPr/>
              <w:t xml:space="preserve">400001334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Черепко Александр Семенович 8 02340 3 82 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4263700.52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проекту: "Капитальный ремонт жилого дома по ул. Молодежная, 1Б в г. Речица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2,925,062.61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12.09.2026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247500, г. Речица, ул. Молодежная, 1Б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проекту: "Капитальный ремонт жилого дома по ул. Юбилейная, 30 в аг. Защебье Речицкого района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626,371.93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ул. Юбилейная, 30 в аг. Защебье Речицкого района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проекту: "Капитальный ремонт жилого дома по ул. Юбилейная, 32 в аг. Защебье Речицкого района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712,265.98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ул. Юбилейная, 32 в аг. Защебье Речицкого района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auc0003245158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и пусконаладочных работ, закупка и монтаж оборудования по объектам: лот№1 "КР ж/д 77 корпус 1 по ул. Тухачевского в г.Лида", лот№2 "КР ж/д 2 по ул. Набережная в г.Лида",лот№3 "КР ж/д 17 корп.1 по ул. Островского в г.Лида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«Лидский государственный заказчик в сфере жилищно-коммунального хозяйства»</w:t>
            </w:r>
            <w:br/>
            <w:r>
              <w:rPr/>
              <w:t xml:space="preserve">Республика Беларусь, Гродненская область, 231300, г.Лида, ул. Летная, д.7</w:t>
            </w:r>
            <w:br/>
            <w:r>
              <w:rPr/>
              <w:t xml:space="preserve">591378462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кондок специалист по организации закупок Шпилевская Е.А. 8(0154)626038,начальник отдела по организации закупок Жватель Наталья Михайловна 8(0154)621026; по расчётам и сметам: -инженер по сметной работе Воронецкая Данута Викентьевна -инженер по сметной работе Бурнос Оксана Евгеньевна 8(0154)626038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4401000.03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закупку и монтаж оборудования по объекту "Капитальный ремонт жилого дома  77 корпус 1 по ул.Тухачевского в г.Лида"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1,301,330.29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закупку и монтаж оборудования по объекту "Капитальный ремонт жилого дома 2 по ул.Набережная в г.Лида"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1,775,418.82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закупку и монтаж оборудования по объекту "Капитальный ремонт жилого дома 17 корпус 1 по ул.Островского в г.Лида"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1,324,250.92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auc0003245168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объекту: «Возведение сетей водоснабжения к жилой застройке в д. Поварчицы Солигорского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Солигорского района"</w:t>
            </w:r>
            <w:br/>
            <w:r>
              <w:rPr/>
              <w:t xml:space="preserve">Республика Беларусь, Минская область, 223710, г. Солигорск, ул. Л. Комсомола, 24-1</w:t>
            </w:r>
            <w:br/>
            <w:r>
              <w:rPr/>
              <w:t xml:space="preserve">600052863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Шехова Светлана Павловна, +375296678752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6516377.85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объекту: «Возведение сетей водоснабжения к жилой застройке в д. Поварчицы Солигорского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6,516,377.85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223710, г. Солигорск, ул. Л. Комсомола, 24-1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auc0003246061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организациидля выполнении подрядных работ с поставкой оборудования на объекте капитального ремонта "Автомобильная дорога М-6/П5 Подъезд к г.Гродно от автомобильной дороги М-6/Е28 (км 287,3), км 10,840-км 12,286"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Заневская Оксана Васильевна, 80152621323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3928027.78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капитального ремонта "Автомобильная дорога М-6/П5 Подъезд к г.Гродно от автомобильной дороги М-6/Е28 (км 287,3), км 10,840-км 12,286"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3,928,027.78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auc0003248893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«Устройство улиц и проездов квартала индивидуальной жилой застройки в д. Михановичи»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4021626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документацией к процедуре государственной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«Устройство улиц и проездов квартала индивидуальной жилой застройки в д.Михановичи»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4,021,626.00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auc0003250509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и поставка оборудования по объекту «Возведение квартала индивидуальной жилой застройки в г. Докшицы» 1 очередь строительства (пусковой комплекс - сети водопровода, сети электроснабжения 10кВ (вынос), благоустройство)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Глубокского района»</w:t>
            </w:r>
            <w:br/>
            <w:r>
              <w:rPr/>
              <w:t xml:space="preserve">Республика Беларусь, Витебская область, 211793, г. Глубокое, ул. Чкалова, 16</w:t>
            </w:r>
            <w:br/>
            <w:r>
              <w:rPr/>
              <w:t xml:space="preserve">300023880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Попко Дмитрий Ювиналиевич, +375215625794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7173918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объекта,поставки оборудования на объект «Возведение квартала индивидуальной жилой застройки в г. Докшицы» 1 очередь строительства пусковой комплекс- сети водопровода, сети электроснабжения 10кВ (вынос), благоустройство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7,173,918.00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15.06.2028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211793, г. Глубокое, ул. Чкалова,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auc0003251833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"Строительство доильно-молочного блока и двух коровников в д.Первомайск Дрогичинского района». (Строительство ДМБ, коровника (позиция №1 по ГП). Благоустройство и инженерные коммуникации).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Дрогичинского района"
</w:t>
            </w:r>
            <w:br/>
            <w:r>
              <w:rPr/>
              <w:t xml:space="preserve">Республика Беларусь, Брестская область, 225612, г. Дрогичин, ул. Чкалова, 3
</w:t>
            </w:r>
            <w:br/>
            <w:r>
              <w:rPr/>
              <w:t xml:space="preserve">290924900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Лопата Андрей Николаевич, +375164453379</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"Осиповичи"</w:t>
            </w:r>
            <w:br/>
            <w:r>
              <w:rPr/>
              <w:t xml:space="preserve">Республика Беларусь, Брестская область, Дроичинский, д. Осиповичи, ул. Советская, д. 17, 225855</w:t>
            </w:r>
            <w:br/>
            <w:r>
              <w:rPr/>
              <w:t xml:space="preserve">200098399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9998285.94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"Строительство доильно-молочного блока и двух коровников в д. Первомайск Дрогичинского района". (Строительство ДМБ, коровника (позиция №1 по ГП). Благоустройство и инженерные коммуникации)".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9,998,285.94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225612, г. Дрогичин, ул. Чкалова,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auc0003247938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объектов реконструкции линий электроснабжения напряжением 0,4-10кВ в Минской области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Липницкая Юлия Викторовна, +375171729270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15252289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сетей 0,38-10 кВ и ТП 10/0,4кВ н.п. Даниловичи ВЛ-10кВ №616 ПС «Станьково»</w:t>
            </w:r>
          </w:p>
        </w:tc>
        <w:tc>
          <w:tcPr>
            <w:tcW w:w="5100" w:type="dxa"/>
            <w:shd w:val="clear" w:fill="fdf5e8"/>
            <w:noWrap/>
          </w:tcPr>
          <w:p>
            <w:pPr>
              <w:ind w:left="113.47199999999999" w:right="113.47199999999999" w:firstLine="0" w:hanging="0"/>
              <w:spacing w:before="120" w:after="120"/>
            </w:pPr>
            <w:r>
              <w:rPr/>
              <w:t xml:space="preserve">1 штук,</w:t>
            </w:r>
            <w:br/>
            <w:r>
              <w:rPr/>
              <w:t xml:space="preserve">12,666,128.00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 Реконструкция сетей 0,38-10 кВ и ТП-0,4/10кВ в н.п. Литвяны Узденского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2,586,161.00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07.10.2026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auc0003249719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Гомельской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"Гомельоблавтотранс"</w:t>
            </w:r>
            <w:br/>
            <w:r>
              <w:rPr/>
              <w:t xml:space="preserve">Республика Беларусь, Гомельская область, 246027, г. Гомель, пр-т Речицкий, 7А</w:t>
            </w:r>
            <w:br/>
            <w:r>
              <w:rPr/>
              <w:t xml:space="preserve">400095349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Немцев Вадим Максимович, +375232217255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10333959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															</w:t>
            </w:r>
          </w:p>
        </w:tc>
        <w:tc>
          <w:tcPr>
            <w:tcW w:w="5100" w:type="dxa"/>
            <w:shd w:val="clear" w:fill="fdf5e8"/>
            <w:noWrap/>
          </w:tcPr>
          <w:p>
            <w:pPr>
              <w:ind w:left="113.47199999999999" w:right="113.47199999999999" w:firstLine="0" w:hanging="0"/>
              <w:spacing w:before="120" w:after="120"/>
            </w:pPr>
            <w:r>
              <w:rPr/>
              <w:t xml:space="preserve">455 комплект,</w:t>
            </w:r>
            <w:br/>
            <w:r>
              <w:rPr/>
              <w:t xml:space="preserve">7,995,890.00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															</w:t>
            </w:r>
          </w:p>
        </w:tc>
        <w:tc>
          <w:tcPr>
            <w:tcW w:w="5100" w:type="dxa"/>
            <w:shd w:val="clear" w:fill="fdf5e8"/>
            <w:noWrap/>
          </w:tcPr>
          <w:p>
            <w:pPr>
              <w:ind w:left="113.47199999999999" w:right="113.47199999999999" w:firstLine="0" w:hanging="0"/>
              <w:spacing w:before="120" w:after="120"/>
            </w:pPr>
            <w:r>
              <w:rPr/>
              <w:t xml:space="preserve">455 штук,</w:t>
            </w:r>
            <w:br/>
            <w:r>
              <w:rPr/>
              <w:t xml:space="preserve">1,330,784.00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															</w:t>
            </w:r>
          </w:p>
        </w:tc>
        <w:tc>
          <w:tcPr>
            <w:tcW w:w="5100" w:type="dxa"/>
            <w:shd w:val="clear" w:fill="fdf5e8"/>
            <w:noWrap/>
          </w:tcPr>
          <w:p>
            <w:pPr>
              <w:ind w:left="113.47199999999999" w:right="113.47199999999999" w:firstLine="0" w:hanging="0"/>
              <w:spacing w:before="120" w:after="120"/>
            </w:pPr>
            <w:r>
              <w:rPr/>
              <w:t xml:space="preserve">42 штук,</w:t>
            </w:r>
            <w:br/>
            <w:r>
              <w:rPr/>
              <w:t xml:space="preserve">15,611.00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															</w:t>
            </w:r>
          </w:p>
        </w:tc>
        <w:tc>
          <w:tcPr>
            <w:tcW w:w="5100" w:type="dxa"/>
            <w:shd w:val="clear" w:fill="fdf5e8"/>
            <w:noWrap/>
          </w:tcPr>
          <w:p>
            <w:pPr>
              <w:ind w:left="113.47199999999999" w:right="113.47199999999999" w:firstLine="0" w:hanging="0"/>
              <w:spacing w:before="120" w:after="120"/>
            </w:pPr>
            <w:r>
              <w:rPr/>
              <w:t xml:space="preserve">60 штук,</w:t>
            </w:r>
            <w:br/>
            <w:r>
              <w:rPr/>
              <w:t xml:space="preserve">178,344.00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															</w:t>
            </w:r>
          </w:p>
        </w:tc>
        <w:tc>
          <w:tcPr>
            <w:tcW w:w="5100" w:type="dxa"/>
            <w:shd w:val="clear" w:fill="fdf5e8"/>
            <w:noWrap/>
          </w:tcPr>
          <w:p>
            <w:pPr>
              <w:ind w:left="113.47199999999999" w:right="113.47199999999999" w:firstLine="0" w:hanging="0"/>
              <w:spacing w:before="120" w:after="120"/>
            </w:pPr>
            <w:r>
              <w:rPr/>
              <w:t xml:space="preserve">63 штук,</w:t>
            </w:r>
            <w:br/>
            <w:r>
              <w:rPr/>
              <w:t xml:space="preserve">183,330.00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															</w:t>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630,000.00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auc0003244257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Реактивы / реагенты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и расходные материалы, используемые при проведении судебных биологических и судебных генетических экспертиз (исследований)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Центральный аппарат Государственного комитета судебных экспертиз Республики Беларусь</w:t>
            </w:r>
            <w:br/>
            <w:r>
              <w:rPr/>
              <w:t xml:space="preserve">Республика Беларусь, г. Минск, 220073, Минск, ул. Кальварийская, 43</w:t>
            </w:r>
            <w:br/>
            <w:r>
              <w:rPr/>
              <w:t xml:space="preserve">102377498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Лапко Александр Вадимович, 80173086844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3791551.36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для идентификации личности не менее 23 STR локусов ДНК для проведения 4 000 единиц реакций методом ПЦР и последующего капиллярного электрофореза с использованием технологии 6-красочного мечения продуктов ПЦР и стандартов</w:t>
            </w:r>
          </w:p>
        </w:tc>
        <w:tc>
          <w:tcPr>
            <w:tcW w:w="5100" w:type="dxa"/>
            <w:shd w:val="clear" w:fill="fdf5e8"/>
            <w:noWrap/>
          </w:tcPr>
          <w:p>
            <w:pPr>
              <w:ind w:left="113.47199999999999" w:right="113.47199999999999" w:firstLine="0" w:hanging="0"/>
              <w:spacing w:before="120" w:after="120"/>
            </w:pPr>
            <w:r>
              <w:rPr/>
              <w:t xml:space="preserve">4 000 единица,</w:t>
            </w:r>
            <w:br/>
            <w:r>
              <w:rPr/>
              <w:t xml:space="preserve">239,000.00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для идентификации личности не менее 23 STR локусов ДНК для проведения 16 000 единиц реакций методом прямой амплификации и последующего капиллярного электрофореза с использованием технологии 6-красочного мечения продуктов ПЦР и стандартов</w:t>
            </w:r>
          </w:p>
        </w:tc>
        <w:tc>
          <w:tcPr>
            <w:tcW w:w="5100" w:type="dxa"/>
            <w:shd w:val="clear" w:fill="fdf5e8"/>
            <w:noWrap/>
          </w:tcPr>
          <w:p>
            <w:pPr>
              <w:ind w:left="113.47199999999999" w:right="113.47199999999999" w:firstLine="0" w:hanging="0"/>
              <w:spacing w:before="120" w:after="120"/>
            </w:pPr>
            <w:r>
              <w:rPr/>
              <w:t xml:space="preserve">16 000 единица,</w:t>
            </w:r>
            <w:br/>
            <w:r>
              <w:rPr/>
              <w:t xml:space="preserve">553,200.00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для идентификации личности не менее 23 STR локусов ДНК для проведения 32 000 единиц реакций методом ПЦР и последующего капиллярного электрофореза с использованием технологии 6-красочного мечения продуктов ПЦР и стандартов</w:t>
            </w:r>
          </w:p>
        </w:tc>
        <w:tc>
          <w:tcPr>
            <w:tcW w:w="5100" w:type="dxa"/>
            <w:shd w:val="clear" w:fill="fdf5e8"/>
            <w:noWrap/>
          </w:tcPr>
          <w:p>
            <w:pPr>
              <w:ind w:left="113.47199999999999" w:right="113.47199999999999" w:firstLine="0" w:hanging="0"/>
              <w:spacing w:before="120" w:after="120"/>
            </w:pPr>
            <w:r>
              <w:rPr/>
              <w:t xml:space="preserve">32 000 единица,</w:t>
            </w:r>
            <w:br/>
            <w:r>
              <w:rPr/>
              <w:t xml:space="preserve">863,520.00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для проведения идентификации не менее 12 STR локусов X-хромосомы для проведения 100 единиц реакций методом ПЦР и последующего капиллярного электрофореза</w:t>
            </w:r>
          </w:p>
        </w:tc>
        <w:tc>
          <w:tcPr>
            <w:tcW w:w="5100" w:type="dxa"/>
            <w:shd w:val="clear" w:fill="fdf5e8"/>
            <w:noWrap/>
          </w:tcPr>
          <w:p>
            <w:pPr>
              <w:ind w:left="113.47199999999999" w:right="113.47199999999999" w:firstLine="0" w:hanging="0"/>
              <w:spacing w:before="120" w:after="120"/>
            </w:pPr>
            <w:r>
              <w:rPr/>
              <w:t xml:space="preserve">100 единица,</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для одновременного определения концентрации общей и мужской ДНК человека для проведения 44 000 единиц реакций</w:t>
            </w:r>
          </w:p>
        </w:tc>
        <w:tc>
          <w:tcPr>
            <w:tcW w:w="5100" w:type="dxa"/>
            <w:shd w:val="clear" w:fill="fdf5e8"/>
            <w:noWrap/>
          </w:tcPr>
          <w:p>
            <w:pPr>
              <w:ind w:left="113.47199999999999" w:right="113.47199999999999" w:firstLine="0" w:hanging="0"/>
              <w:spacing w:before="120" w:after="120"/>
            </w:pPr>
            <w:r>
              <w:rPr/>
              <w:t xml:space="preserve">44 000 единица,</w:t>
            </w:r>
            <w:br/>
            <w:r>
              <w:rPr/>
              <w:t xml:space="preserve">366,300.00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10-кратный буфер для секвенирования "ТАПС"</w:t>
            </w:r>
          </w:p>
        </w:tc>
        <w:tc>
          <w:tcPr>
            <w:tcW w:w="5100" w:type="dxa"/>
            <w:shd w:val="clear" w:fill="fdf5e8"/>
            <w:noWrap/>
          </w:tcPr>
          <w:p>
            <w:pPr>
              <w:ind w:left="113.47199999999999" w:right="113.47199999999999" w:firstLine="0" w:hanging="0"/>
              <w:spacing w:before="120" w:after="120"/>
            </w:pPr>
            <w:r>
              <w:rPr/>
              <w:t xml:space="preserve">204 упаковка (количество упаковок),</w:t>
            </w:r>
            <w:br/>
            <w:r>
              <w:rPr/>
              <w:t xml:space="preserve">27,540.00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Полимер для секвенирования ДНК "ПДМА-6"</w:t>
            </w:r>
          </w:p>
        </w:tc>
        <w:tc>
          <w:tcPr>
            <w:tcW w:w="5100" w:type="dxa"/>
            <w:shd w:val="clear" w:fill="fdf5e8"/>
            <w:noWrap/>
          </w:tcPr>
          <w:p>
            <w:pPr>
              <w:ind w:left="113.47199999999999" w:right="113.47199999999999" w:firstLine="0" w:hanging="0"/>
              <w:spacing w:before="120" w:after="120"/>
            </w:pPr>
            <w:r>
              <w:rPr/>
              <w:t xml:space="preserve">165 упаковка (количество упаковок),</w:t>
            </w:r>
            <w:br/>
            <w:r>
              <w:rPr/>
              <w:t xml:space="preserve">318,450.00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Деионизованный формамид</w:t>
            </w:r>
          </w:p>
        </w:tc>
        <w:tc>
          <w:tcPr>
            <w:tcW w:w="5100" w:type="dxa"/>
            <w:shd w:val="clear" w:fill="fdf5e8"/>
            <w:noWrap/>
          </w:tcPr>
          <w:p>
            <w:pPr>
              <w:ind w:left="113.47199999999999" w:right="113.47199999999999" w:firstLine="0" w:hanging="0"/>
              <w:spacing w:before="120" w:after="120"/>
            </w:pPr>
            <w:r>
              <w:rPr/>
              <w:t xml:space="preserve">160 упаковка (количество упаковок),</w:t>
            </w:r>
            <w:br/>
            <w:r>
              <w:rPr/>
              <w:t xml:space="preserve">54,720.00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для идентификации личности не менее 23 STR локусов ДНК для проведения 2 600 единиц реакций методом прямой амплификации и последующего капиллярного электрофореза с использованием технологии 6-красочного мечения продуктов ПЦР и стандартов</w:t>
            </w:r>
          </w:p>
        </w:tc>
        <w:tc>
          <w:tcPr>
            <w:tcW w:w="5100" w:type="dxa"/>
            <w:shd w:val="clear" w:fill="fdf5e8"/>
            <w:noWrap/>
          </w:tcPr>
          <w:p>
            <w:pPr>
              <w:ind w:left="113.47199999999999" w:right="113.47199999999999" w:firstLine="0" w:hanging="0"/>
              <w:spacing w:before="120" w:after="120"/>
            </w:pPr>
            <w:r>
              <w:rPr/>
              <w:t xml:space="preserve">2 600 единица,</w:t>
            </w:r>
            <w:br/>
            <w:r>
              <w:rPr/>
              <w:t xml:space="preserve">90,194.00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Реагенты для идентификации личности не менее 23 STR локусов ДНК для проведения 2 800 единиц реакций методом ПЦР и последующего капиллярного электрофореза с использованием технологии 6-красочного мечения продуктов ПЦР и стандартов</w:t>
            </w:r>
          </w:p>
        </w:tc>
        <w:tc>
          <w:tcPr>
            <w:tcW w:w="5100" w:type="dxa"/>
            <w:shd w:val="clear" w:fill="fdf5e8"/>
            <w:noWrap/>
          </w:tcPr>
          <w:p>
            <w:pPr>
              <w:ind w:left="113.47199999999999" w:right="113.47199999999999" w:firstLine="0" w:hanging="0"/>
              <w:spacing w:before="120" w:after="120"/>
            </w:pPr>
            <w:r>
              <w:rPr/>
              <w:t xml:space="preserve">2 800 единица,</w:t>
            </w:r>
            <w:br/>
            <w:r>
              <w:rPr/>
              <w:t xml:space="preserve">75,950.00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для выделения ДНК из 20 000 объектов для криминалистического анализа, с использованием технологии связывания ДНК с поверхностью мембраны в колонках для ручного выделения</w:t>
            </w:r>
          </w:p>
        </w:tc>
        <w:tc>
          <w:tcPr>
            <w:tcW w:w="5100" w:type="dxa"/>
            <w:shd w:val="clear" w:fill="fdf5e8"/>
            <w:noWrap/>
          </w:tcPr>
          <w:p>
            <w:pPr>
              <w:ind w:left="113.47199999999999" w:right="113.47199999999999" w:firstLine="0" w:hanging="0"/>
              <w:spacing w:before="120" w:after="120"/>
            </w:pPr>
            <w:r>
              <w:rPr/>
              <w:t xml:space="preserve">20 000 единица,</w:t>
            </w:r>
            <w:br/>
            <w:r>
              <w:rPr/>
              <w:t xml:space="preserve">162,000.00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Реагенты для выделения ДНК из 25 000 объектов для криминалистического анализа, с использованием технологии связывания ДНК с поверхностью магнитных частиц для ручного выделения</w:t>
            </w:r>
          </w:p>
        </w:tc>
        <w:tc>
          <w:tcPr>
            <w:tcW w:w="5100" w:type="dxa"/>
            <w:shd w:val="clear" w:fill="fdf5e8"/>
            <w:noWrap/>
          </w:tcPr>
          <w:p>
            <w:pPr>
              <w:ind w:left="113.47199999999999" w:right="113.47199999999999" w:firstLine="0" w:hanging="0"/>
              <w:spacing w:before="120" w:after="120"/>
            </w:pPr>
            <w:r>
              <w:rPr/>
              <w:t xml:space="preserve">25 000 единица,</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Реагенты для выделения ДНК из 3 640 объектов для криминалистического анализа, с использованием технологии связывания ДНК с поверхностью магнитных частиц для автоматического выделения</w:t>
            </w:r>
          </w:p>
        </w:tc>
        <w:tc>
          <w:tcPr>
            <w:tcW w:w="5100" w:type="dxa"/>
            <w:shd w:val="clear" w:fill="fdf5e8"/>
            <w:noWrap/>
          </w:tcPr>
          <w:p>
            <w:pPr>
              <w:ind w:left="113.47199999999999" w:right="113.47199999999999" w:firstLine="0" w:hanging="0"/>
              <w:spacing w:before="120" w:after="120"/>
            </w:pPr>
            <w:r>
              <w:rPr/>
              <w:t xml:space="preserve">3 640 единица,</w:t>
            </w:r>
            <w:br/>
            <w:r>
              <w:rPr/>
              <w:t xml:space="preserve">210,646.80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для выделения ДНК из 5 000 объектов для криминалистического анализа, с использованием технологии связывания ДНК с поверхностью мембраны в колонках для ручного и автоматического выделения</w:t>
            </w:r>
          </w:p>
        </w:tc>
        <w:tc>
          <w:tcPr>
            <w:tcW w:w="5100" w:type="dxa"/>
            <w:shd w:val="clear" w:fill="fdf5e8"/>
            <w:noWrap/>
          </w:tcPr>
          <w:p>
            <w:pPr>
              <w:ind w:left="113.47199999999999" w:right="113.47199999999999" w:firstLine="0" w:hanging="0"/>
              <w:spacing w:before="120" w:after="120"/>
            </w:pPr>
            <w:r>
              <w:rPr/>
              <w:t xml:space="preserve">5 000 единица,</w:t>
            </w:r>
            <w:br/>
            <w:r>
              <w:rPr/>
              <w:t xml:space="preserve">216,000.00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для выделения ДНК «EZ1® DNA Investigator Kit (48)» или аналог на 960 объектов</w:t>
            </w:r>
          </w:p>
        </w:tc>
        <w:tc>
          <w:tcPr>
            <w:tcW w:w="5100" w:type="dxa"/>
            <w:shd w:val="clear" w:fill="fdf5e8"/>
            <w:noWrap/>
          </w:tcPr>
          <w:p>
            <w:pPr>
              <w:ind w:left="113.47199999999999" w:right="113.47199999999999" w:firstLine="0" w:hanging="0"/>
              <w:spacing w:before="120" w:after="120"/>
            </w:pPr>
            <w:r>
              <w:rPr/>
              <w:t xml:space="preserve">960 единица,</w:t>
            </w:r>
            <w:br/>
            <w:r>
              <w:rPr/>
              <w:t xml:space="preserve">57,600.00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Реагенты для очистки ПЦР продуктов и выделения из геля на 12 500 объектов</w:t>
            </w:r>
          </w:p>
        </w:tc>
        <w:tc>
          <w:tcPr>
            <w:tcW w:w="5100" w:type="dxa"/>
            <w:shd w:val="clear" w:fill="fdf5e8"/>
            <w:noWrap/>
          </w:tcPr>
          <w:p>
            <w:pPr>
              <w:ind w:left="113.47199999999999" w:right="113.47199999999999" w:firstLine="0" w:hanging="0"/>
              <w:spacing w:before="120" w:after="120"/>
            </w:pPr>
            <w:r>
              <w:rPr/>
              <w:t xml:space="preserve">12 500 единица,</w:t>
            </w:r>
            <w:br/>
            <w:r>
              <w:rPr/>
              <w:t xml:space="preserve">82,500.00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Ионообменная смола Chelex-100 или аналог, 500 г/уп</w:t>
            </w:r>
          </w:p>
        </w:tc>
        <w:tc>
          <w:tcPr>
            <w:tcW w:w="5100" w:type="dxa"/>
            <w:shd w:val="clear" w:fill="fdf5e8"/>
            <w:noWrap/>
          </w:tcPr>
          <w:p>
            <w:pPr>
              <w:ind w:left="113.47199999999999" w:right="113.47199999999999" w:firstLine="0" w:hanging="0"/>
              <w:spacing w:before="120" w:after="120"/>
            </w:pPr>
            <w:r>
              <w:rPr/>
              <w:t xml:space="preserve">1 500 грамм,</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Набор реагентов MitoPlex для анализа последовательности митохондриальной ДНК человека или аналог</w:t>
            </w:r>
          </w:p>
        </w:tc>
        <w:tc>
          <w:tcPr>
            <w:tcW w:w="5100" w:type="dxa"/>
            <w:shd w:val="clear" w:fill="fdf5e8"/>
            <w:noWrap/>
          </w:tcPr>
          <w:p>
            <w:pPr>
              <w:ind w:left="113.47199999999999" w:right="113.47199999999999" w:firstLine="0" w:hanging="0"/>
              <w:spacing w:before="120" w:after="120"/>
            </w:pPr>
            <w:r>
              <w:rPr/>
              <w:t xml:space="preserve">48 единица,</w:t>
            </w:r>
            <w:br/>
            <w:r>
              <w:rPr/>
              <w:t xml:space="preserve">10,539.84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Набор реагентов MitoPlex PCR модуль для анализа последовательности митохондриальной ДНК человека или аналог</w:t>
            </w:r>
          </w:p>
        </w:tc>
        <w:tc>
          <w:tcPr>
            <w:tcW w:w="5100" w:type="dxa"/>
            <w:shd w:val="clear" w:fill="fdf5e8"/>
            <w:noWrap/>
          </w:tcPr>
          <w:p>
            <w:pPr>
              <w:ind w:left="113.47199999999999" w:right="113.47199999999999" w:firstLine="0" w:hanging="0"/>
              <w:spacing w:before="120" w:after="120"/>
            </w:pPr>
            <w:r>
              <w:rPr/>
              <w:t xml:space="preserve">384 единица,</w:t>
            </w:r>
            <w:br/>
            <w:r>
              <w:rPr/>
              <w:t xml:space="preserve">31,998.72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Набор для секвенирования BigDye® Terminator v 3.1 Ready Reaction Cycle Sequencing Kit или аналог</w:t>
            </w:r>
          </w:p>
        </w:tc>
        <w:tc>
          <w:tcPr>
            <w:tcW w:w="5100" w:type="dxa"/>
            <w:shd w:val="clear" w:fill="fdf5e8"/>
            <w:noWrap/>
          </w:tcPr>
          <w:p>
            <w:pPr>
              <w:ind w:left="113.47199999999999" w:right="113.47199999999999" w:firstLine="0" w:hanging="0"/>
              <w:spacing w:before="120" w:after="120"/>
            </w:pPr>
            <w:r>
              <w:rPr/>
              <w:t xml:space="preserve">300 единица,</w:t>
            </w:r>
            <w:br/>
            <w:r>
              <w:rPr/>
              <w:t xml:space="preserve">8,820.00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Набор реагентов для выделения ДНК из срезов тканей, заключенных в парафиновые блоки</w:t>
            </w:r>
          </w:p>
        </w:tc>
        <w:tc>
          <w:tcPr>
            <w:tcW w:w="5100" w:type="dxa"/>
            <w:shd w:val="clear" w:fill="fdf5e8"/>
            <w:noWrap/>
          </w:tcPr>
          <w:p>
            <w:pPr>
              <w:ind w:left="113.47199999999999" w:right="113.47199999999999" w:firstLine="0" w:hanging="0"/>
              <w:spacing w:before="120" w:after="120"/>
            </w:pPr>
            <w:r>
              <w:rPr/>
              <w:t xml:space="preserve">250 единица,</w:t>
            </w:r>
            <w:br/>
            <w:r>
              <w:rPr/>
              <w:t xml:space="preserve">3,030.00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Буфер для лизиса типа COrDIS SPRINT на 15 000 объектов или аналог</w:t>
            </w:r>
          </w:p>
        </w:tc>
        <w:tc>
          <w:tcPr>
            <w:tcW w:w="5100" w:type="dxa"/>
            <w:shd w:val="clear" w:fill="fdf5e8"/>
            <w:noWrap/>
          </w:tcPr>
          <w:p>
            <w:pPr>
              <w:ind w:left="113.47199999999999" w:right="113.47199999999999" w:firstLine="0" w:hanging="0"/>
              <w:spacing w:before="120" w:after="120"/>
            </w:pPr>
            <w:r>
              <w:rPr/>
              <w:t xml:space="preserve">15 000 единица,</w:t>
            </w:r>
            <w:br/>
            <w:r>
              <w:rPr/>
              <w:t xml:space="preserve">33,750.00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Полимер «Восток-4» для генетических анализаторов серии 3500 или аналог</w:t>
            </w:r>
          </w:p>
        </w:tc>
        <w:tc>
          <w:tcPr>
            <w:tcW w:w="5100" w:type="dxa"/>
            <w:shd w:val="clear" w:fill="fdf5e8"/>
            <w:noWrap/>
          </w:tcPr>
          <w:p>
            <w:pPr>
              <w:ind w:left="113.47199999999999" w:right="113.47199999999999" w:firstLine="0" w:hanging="0"/>
              <w:spacing w:before="120" w:after="120"/>
            </w:pPr>
            <w:r>
              <w:rPr/>
              <w:t xml:space="preserve">43 200 единица,</w:t>
            </w:r>
            <w:br/>
            <w:r>
              <w:rPr/>
              <w:t xml:space="preserve">99,792.00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Володарского,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auc0003252509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Комплект котельного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225063, аг. Каменюки, аг. Каменюки</w:t>
            </w:r>
            <w:br/>
            <w:r>
              <w:rPr/>
              <w:t xml:space="preserve">200056212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Семенюк Александр Сергеевич, +375292017129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котельного оборудования</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225063, аг. Каменюки, аг. Каменюки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25.21.12.750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2026-1311227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Защита информации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программно-аппаратного комплекса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Гуменников Эдуард Николаевич, +375 17 225 08 86,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«Главный расчетный информационный центр» Белорусской железной дороги, (г. Минск, ул. Брест-Литовская, 9. УНП 100016949)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Зубов Сергей Михайлович,  т.: +375-17-225-42-13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 Участники самостоятельно скачивают документацию о закупке с сайта http://www.icetrade.by.
</w:t>
            </w:r>
            <w:br/>
            <w:r>
              <w:rPr/>
              <w:t xml:space="preserve">2. с 20.02.2026 по 09.03.2026; Республика Беларусь, г. Минск, 220014, пер. Автодоровский, 3а. По письменному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г. Минск, 220014, пер. Автодоровский, 3а, каб. 401.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«Контур системы защиты информации»</w:t>
            </w:r>
          </w:p>
        </w:tc>
        <w:tc>
          <w:tcPr>
            <w:tcW w:w="5100" w:type="dxa"/>
            <w:shd w:val="clear" w:fill="fdf5e8"/>
            <w:noWrap/>
          </w:tcPr>
          <w:p>
            <w:pPr>
              <w:ind w:left="113.47199999999999" w:right="113.47199999999999" w:firstLine="0" w:hanging="0"/>
              <w:spacing w:before="120" w:after="120"/>
            </w:pPr>
            <w:r>
              <w:rPr/>
              <w:t xml:space="preserve">1 ед.,</w:t>
            </w:r>
            <w:br/>
            <w:r>
              <w:rPr/>
              <w:t xml:space="preserve">4,393,793.75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w:t>
            </w:r>
          </w:p>
        </w:tc>
      </w:tr>
    </w:tbl>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2026-1319836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Ветеринарные препараты в 17-ти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Шичко Валерия Владимировна, +375445998388, shichko.akd@mail.ru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02.04.2026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15:30 02.04.2026.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Вакцина инактивированная против ГП Н5, Н9N2 и БН «Мефлувак Н5+Н9+ND7» или аналог в количестве 480 тыс.доз</w:t>
            </w:r>
          </w:p>
        </w:tc>
        <w:tc>
          <w:tcPr>
            <w:tcW w:w="5100" w:type="dxa"/>
            <w:shd w:val="clear" w:fill="fdf5e8"/>
            <w:noWrap/>
          </w:tcPr>
          <w:p>
            <w:pPr>
              <w:ind w:left="113.47199999999999" w:right="113.47199999999999" w:firstLine="0" w:hanging="0"/>
              <w:spacing w:before="120" w:after="120"/>
            </w:pPr>
            <w:r>
              <w:rPr/>
              <w:t xml:space="preserve">480 000 доз,</w:t>
            </w:r>
            <w:br/>
            <w:r>
              <w:rPr/>
              <w:t xml:space="preserve">157,927.68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Инактивированная вакцина против ИББ и реовирусной инфекции «Галлимун 201» или аналог в количестве 360 тыс.доз</w:t>
            </w:r>
          </w:p>
        </w:tc>
        <w:tc>
          <w:tcPr>
            <w:tcW w:w="5100" w:type="dxa"/>
            <w:shd w:val="clear" w:fill="fdf5e8"/>
            <w:noWrap/>
          </w:tcPr>
          <w:p>
            <w:pPr>
              <w:ind w:left="113.47199999999999" w:right="113.47199999999999" w:firstLine="0" w:hanging="0"/>
              <w:spacing w:before="120" w:after="120"/>
            </w:pPr>
            <w:r>
              <w:rPr/>
              <w:t xml:space="preserve">360 000 доз,</w:t>
            </w:r>
            <w:br/>
            <w:r>
              <w:rPr/>
              <w:t xml:space="preserve">202,176.00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Вакцина против НБ, ИБК, ССЯ  и МПВИ птиц инактивированная «Галлимун 407 ND+IB+EDS+ ART» или аналог в количестве 360 тыс.доз</w:t>
            </w:r>
          </w:p>
        </w:tc>
        <w:tc>
          <w:tcPr>
            <w:tcW w:w="5100" w:type="dxa"/>
            <w:shd w:val="clear" w:fill="fdf5e8"/>
            <w:noWrap/>
          </w:tcPr>
          <w:p>
            <w:pPr>
              <w:ind w:left="113.47199999999999" w:right="113.47199999999999" w:firstLine="0" w:hanging="0"/>
              <w:spacing w:before="120" w:after="120"/>
            </w:pPr>
            <w:r>
              <w:rPr/>
              <w:t xml:space="preserve">360 000 доз,</w:t>
            </w:r>
            <w:br/>
            <w:r>
              <w:rPr/>
              <w:t xml:space="preserve">186,706.08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Вакцина живая сухая против ИББ (штамм 228Е), «Нобилис Гамборо 228Е» или аналог в количестве 480 тыс.доз</w:t>
            </w:r>
          </w:p>
        </w:tc>
        <w:tc>
          <w:tcPr>
            <w:tcW w:w="5100" w:type="dxa"/>
            <w:shd w:val="clear" w:fill="fdf5e8"/>
            <w:noWrap/>
          </w:tcPr>
          <w:p>
            <w:pPr>
              <w:ind w:left="113.47199999999999" w:right="113.47199999999999" w:firstLine="0" w:hanging="0"/>
              <w:spacing w:before="120" w:after="120"/>
            </w:pPr>
            <w:r>
              <w:rPr/>
              <w:t xml:space="preserve">480 000 доз,</w:t>
            </w:r>
            <w:br/>
            <w:r>
              <w:rPr/>
              <w:t xml:space="preserve">11,520.00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Вакцина живая рекомбинантная против болезни Марека и болезни Гамборо «Вакситек HVT+IBD» или аналог в количестве 4 000 тыс.доз</w:t>
            </w:r>
          </w:p>
        </w:tc>
        <w:tc>
          <w:tcPr>
            <w:tcW w:w="5100" w:type="dxa"/>
            <w:shd w:val="clear" w:fill="fdf5e8"/>
            <w:noWrap/>
          </w:tcPr>
          <w:p>
            <w:pPr>
              <w:ind w:left="113.47199999999999" w:right="113.47199999999999" w:firstLine="0" w:hanging="0"/>
              <w:spacing w:before="120" w:after="120"/>
            </w:pPr>
            <w:r>
              <w:rPr/>
              <w:t xml:space="preserve">4 000 000 доз,</w:t>
            </w:r>
            <w:br/>
            <w:r>
              <w:rPr/>
              <w:t xml:space="preserve">238,560.00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Вакцина живая векторная против б. Марека и б. Ньюкасла с разбавителем «Вектормун ND» или аналог в количестве 20 000 тыс.доз</w:t>
            </w:r>
          </w:p>
        </w:tc>
        <w:tc>
          <w:tcPr>
            <w:tcW w:w="5100" w:type="dxa"/>
            <w:shd w:val="clear" w:fill="fdf5e8"/>
            <w:noWrap/>
          </w:tcPr>
          <w:p>
            <w:pPr>
              <w:ind w:left="113.47199999999999" w:right="113.47199999999999" w:firstLine="0" w:hanging="0"/>
              <w:spacing w:before="120" w:after="120"/>
            </w:pPr>
            <w:r>
              <w:rPr/>
              <w:t xml:space="preserve">20 000 000 доз,</w:t>
            </w:r>
            <w:br/>
            <w:r>
              <w:rPr/>
              <w:t xml:space="preserve">1,845,600.00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Вакцина против ИБК живая, штамм &amp;quot;В-48 серотип Массачусетс&amp;quot; «Cevac Mass L» или аналог в количестве 40 000 тыс.доз</w:t>
            </w:r>
          </w:p>
        </w:tc>
        <w:tc>
          <w:tcPr>
            <w:tcW w:w="5100" w:type="dxa"/>
            <w:shd w:val="clear" w:fill="fdf5e8"/>
            <w:noWrap/>
          </w:tcPr>
          <w:p>
            <w:pPr>
              <w:ind w:left="113.47199999999999" w:right="113.47199999999999" w:firstLine="0" w:hanging="0"/>
              <w:spacing w:before="120" w:after="120"/>
            </w:pPr>
            <w:r>
              <w:rPr/>
              <w:t xml:space="preserve">40 000 000 доз,</w:t>
            </w:r>
            <w:br/>
            <w:r>
              <w:rPr/>
              <w:t xml:space="preserve">297,600.00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Вакцина живая против геморрагического энтерита индеек «Диндораль» или аналог в количестве 500 тыс.доз</w:t>
            </w:r>
          </w:p>
        </w:tc>
        <w:tc>
          <w:tcPr>
            <w:tcW w:w="5100" w:type="dxa"/>
            <w:shd w:val="clear" w:fill="fdf5e8"/>
            <w:noWrap/>
          </w:tcPr>
          <w:p>
            <w:pPr>
              <w:ind w:left="113.47199999999999" w:right="113.47199999999999" w:firstLine="0" w:hanging="0"/>
              <w:spacing w:before="120" w:after="120"/>
            </w:pPr>
            <w:r>
              <w:rPr/>
              <w:t xml:space="preserve">500 000 доз,</w:t>
            </w:r>
            <w:br/>
            <w:r>
              <w:rPr/>
              <w:t xml:space="preserve">49,704.00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Вакцина живая против инфекционного ринотрахеита индеек «Авиффа RTI» или аналог в количестве 1 000 тыс.доз</w:t>
            </w:r>
          </w:p>
        </w:tc>
        <w:tc>
          <w:tcPr>
            <w:tcW w:w="5100" w:type="dxa"/>
            <w:shd w:val="clear" w:fill="fdf5e8"/>
            <w:noWrap/>
          </w:tcPr>
          <w:p>
            <w:pPr>
              <w:ind w:left="113.47199999999999" w:right="113.47199999999999" w:firstLine="0" w:hanging="0"/>
              <w:spacing w:before="120" w:after="120"/>
            </w:pPr>
            <w:r>
              <w:rPr/>
              <w:t xml:space="preserve">1 000 000 доз,</w:t>
            </w:r>
            <w:br/>
            <w:r>
              <w:rPr/>
              <w:t xml:space="preserve">28,776.00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Вакцина живая против болезни Ньюкасла, штамм Clon CL/79 «Хиправиар Клон» или аналог в количестве 3 000 тыс.доз</w:t>
            </w:r>
          </w:p>
        </w:tc>
        <w:tc>
          <w:tcPr>
            <w:tcW w:w="5100" w:type="dxa"/>
            <w:shd w:val="clear" w:fill="fdf5e8"/>
            <w:noWrap/>
          </w:tcPr>
          <w:p>
            <w:pPr>
              <w:ind w:left="113.47199999999999" w:right="113.47199999999999" w:firstLine="0" w:hanging="0"/>
              <w:spacing w:before="120" w:after="120"/>
            </w:pPr>
            <w:r>
              <w:rPr/>
              <w:t xml:space="preserve">3 000 000 доз,</w:t>
            </w:r>
            <w:br/>
            <w:r>
              <w:rPr/>
              <w:t xml:space="preserve">17,712.00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Вакцина живая лиофилизированная против ИБК (штамм Ма5 серотип Массачусетс) в количестве 9 000 тыс.доз</w:t>
            </w:r>
          </w:p>
        </w:tc>
        <w:tc>
          <w:tcPr>
            <w:tcW w:w="5100" w:type="dxa"/>
            <w:shd w:val="clear" w:fill="fdf5e8"/>
            <w:noWrap/>
          </w:tcPr>
          <w:p>
            <w:pPr>
              <w:ind w:left="113.47199999999999" w:right="113.47199999999999" w:firstLine="0" w:hanging="0"/>
              <w:spacing w:before="120" w:after="120"/>
            </w:pPr>
            <w:r>
              <w:rPr/>
              <w:t xml:space="preserve">9 000 000 доз,</w:t>
            </w:r>
            <w:br/>
            <w:r>
              <w:rPr/>
              <w:t xml:space="preserve">82,080.00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Вакцина живая лиофилизированная против реовирусной инфекции штамм 1133 с растворителем в количестве 600 тыс.доз</w:t>
            </w:r>
          </w:p>
        </w:tc>
        <w:tc>
          <w:tcPr>
            <w:tcW w:w="5100" w:type="dxa"/>
            <w:shd w:val="clear" w:fill="fdf5e8"/>
            <w:noWrap/>
          </w:tcPr>
          <w:p>
            <w:pPr>
              <w:ind w:left="113.47199999999999" w:right="113.47199999999999" w:firstLine="0" w:hanging="0"/>
              <w:spacing w:before="120" w:after="120"/>
            </w:pPr>
            <w:r>
              <w:rPr/>
              <w:t xml:space="preserve">600 000 доз,</w:t>
            </w:r>
            <w:br/>
            <w:r>
              <w:rPr/>
              <w:t xml:space="preserve">117,000.00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Вакцина живая против пневмовирусной инфекции штамм PL21 «Немовак» или аналог в количестве 720 тыс.доз</w:t>
            </w:r>
          </w:p>
        </w:tc>
        <w:tc>
          <w:tcPr>
            <w:tcW w:w="5100" w:type="dxa"/>
            <w:shd w:val="clear" w:fill="fdf5e8"/>
            <w:noWrap/>
          </w:tcPr>
          <w:p>
            <w:pPr>
              <w:ind w:left="113.47199999999999" w:right="113.47199999999999" w:firstLine="0" w:hanging="0"/>
              <w:spacing w:before="120" w:after="120"/>
            </w:pPr>
            <w:r>
              <w:rPr/>
              <w:t xml:space="preserve">720 000 доз,</w:t>
            </w:r>
            <w:br/>
            <w:r>
              <w:rPr/>
              <w:t xml:space="preserve">28,486.08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Антибактериальный препарат, содержащий амоксициллин тригидрат 500 мг и 125 мг клавулановой кислоты в количестве 2 000 кг</w:t>
            </w:r>
          </w:p>
        </w:tc>
        <w:tc>
          <w:tcPr>
            <w:tcW w:w="5100" w:type="dxa"/>
            <w:shd w:val="clear" w:fill="fdf5e8"/>
            <w:noWrap/>
          </w:tcPr>
          <w:p>
            <w:pPr>
              <w:ind w:left="113.47199999999999" w:right="113.47199999999999" w:firstLine="0" w:hanging="0"/>
              <w:spacing w:before="120" w:after="120"/>
            </w:pPr>
            <w:r>
              <w:rPr/>
              <w:t xml:space="preserve">2 000 кг,</w:t>
            </w:r>
            <w:br/>
            <w:r>
              <w:rPr/>
              <w:t xml:space="preserve">950,400.00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Кормовая добавка, содержащий Юкку Шидигера и семена пажитника «Норпонин» или аналог в количестве 3 000 кг</w:t>
            </w:r>
          </w:p>
        </w:tc>
        <w:tc>
          <w:tcPr>
            <w:tcW w:w="5100" w:type="dxa"/>
            <w:shd w:val="clear" w:fill="fdf5e8"/>
            <w:noWrap/>
          </w:tcPr>
          <w:p>
            <w:pPr>
              <w:ind w:left="113.47199999999999" w:right="113.47199999999999" w:firstLine="0" w:hanging="0"/>
              <w:spacing w:before="120" w:after="120"/>
            </w:pPr>
            <w:r>
              <w:rPr/>
              <w:t xml:space="preserve">3 000 кг,</w:t>
            </w:r>
            <w:br/>
            <w:r>
              <w:rPr/>
              <w:t xml:space="preserve">182,700.00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Кормовой антибактериальный препарат, содержащий флавофосфолипол 8% «Флавомицин 80» или аналог в количестве 10 000 кг</w:t>
            </w:r>
          </w:p>
        </w:tc>
        <w:tc>
          <w:tcPr>
            <w:tcW w:w="5100" w:type="dxa"/>
            <w:shd w:val="clear" w:fill="fdf5e8"/>
            <w:noWrap/>
          </w:tcPr>
          <w:p>
            <w:pPr>
              <w:ind w:left="113.47199999999999" w:right="113.47199999999999" w:firstLine="0" w:hanging="0"/>
              <w:spacing w:before="120" w:after="120"/>
            </w:pPr>
            <w:r>
              <w:rPr/>
              <w:t xml:space="preserve">10 000 кг,</w:t>
            </w:r>
            <w:br/>
            <w:r>
              <w:rPr/>
              <w:t xml:space="preserve">672,000.00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Антибактериальный препарат, содержащий энрофлоксацин, триметоприм, колистин «Трифлокс» или аналог в количестве 1 500 л</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71,100.00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2026-1318264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для маневровых локомотивов серии ТМЭ</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Клезович Татьяна Ефимовна, +375 17 225 10 95, nht@nh.mnsk.rw.by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Клезович Татьяна Ефимовна, +375 17 225 10 95, nht@nh.mnsk.rw.by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могут быть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Конкурсное предложение на первый этап конкурса подается посредством почты или нарочным отправлением, по адресу: Республика Беларусь, 220014, г. Минск, пер. Автодоровский, 3а, УП «БЕЛЖЕЛДОРСНАБ» с пометкой: «На конкурс №123/26 по закупке запасных частей для маневровых локомотивов серии ТМЭ. Не вскрывать до 14:00 часов 25.03.2026.». Исполнитель: Клезович Т.Е. (в случае невозможности предоставить конкурсное предложение почтой или нарочно, допускается передача конкурсного предложения на электронную почту nht@nh.mnsk.rw.by, с приложением сопроводительного письма, в котором указывается причина, по которой невозможно предоставить конкурсные документы почтой или нарочно, с последующим обязательным предоставлением оригиналов документов (квалификационные документы и ценовое предложение в двух запечатанных конвертах). При предоставлении квалификационных документов по электронной почте, ценовое предложение по электронной почте не предоставляется).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Запечатанные конверты с конкурсными предложениями вскрывает конкурсная комиссия в 14:00 25.03.2026 года по адресу: Республика Беларусь, 220014, г. Минск,                    пер. Автодоровский, 3а, актовый зал.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Вентиль 96437-144/0</w:t>
            </w:r>
          </w:p>
        </w:tc>
        <w:tc>
          <w:tcPr>
            <w:tcW w:w="5100" w:type="dxa"/>
            <w:shd w:val="clear" w:fill="fdf5e8"/>
            <w:noWrap/>
          </w:tcPr>
          <w:p>
            <w:pPr>
              <w:ind w:left="113.47199999999999" w:right="113.47199999999999" w:firstLine="0" w:hanging="0"/>
              <w:spacing w:before="120" w:after="120"/>
            </w:pPr>
            <w:r>
              <w:rPr/>
              <w:t xml:space="preserve">24 шт.,</w:t>
            </w:r>
            <w:br/>
            <w:r>
              <w:rPr/>
              <w:t xml:space="preserve">34,560.00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Кран тормозной 90146-003</w:t>
            </w:r>
          </w:p>
        </w:tc>
        <w:tc>
          <w:tcPr>
            <w:tcW w:w="5100" w:type="dxa"/>
            <w:shd w:val="clear" w:fill="fdf5e8"/>
            <w:noWrap/>
          </w:tcPr>
          <w:p>
            <w:pPr>
              <w:ind w:left="113.47199999999999" w:right="113.47199999999999" w:firstLine="0" w:hanging="0"/>
              <w:spacing w:before="120" w:after="120"/>
            </w:pPr>
            <w:r>
              <w:rPr/>
              <w:t xml:space="preserve">52 шт.,</w:t>
            </w:r>
            <w:br/>
            <w:r>
              <w:rPr/>
              <w:t xml:space="preserve">83,200.00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Пружина винтовая ф24 3-3090-001-00</w:t>
            </w:r>
          </w:p>
        </w:tc>
        <w:tc>
          <w:tcPr>
            <w:tcW w:w="5100" w:type="dxa"/>
            <w:shd w:val="clear" w:fill="fdf5e8"/>
            <w:noWrap/>
          </w:tcPr>
          <w:p>
            <w:pPr>
              <w:ind w:left="113.47199999999999" w:right="113.47199999999999" w:firstLine="0" w:hanging="0"/>
              <w:spacing w:before="120" w:after="120"/>
            </w:pPr>
            <w:r>
              <w:rPr/>
              <w:t xml:space="preserve">88 шт.,</w:t>
            </w:r>
            <w:br/>
            <w:r>
              <w:rPr/>
              <w:t xml:space="preserve">12,131.68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Пружина винтовая ф38 3-3090-000-00</w:t>
            </w:r>
          </w:p>
        </w:tc>
        <w:tc>
          <w:tcPr>
            <w:tcW w:w="5100" w:type="dxa"/>
            <w:shd w:val="clear" w:fill="fdf5e8"/>
            <w:noWrap/>
          </w:tcPr>
          <w:p>
            <w:pPr>
              <w:ind w:left="113.47199999999999" w:right="113.47199999999999" w:firstLine="0" w:hanging="0"/>
              <w:spacing w:before="120" w:after="120"/>
            </w:pPr>
            <w:r>
              <w:rPr/>
              <w:t xml:space="preserve">88 шт.,</w:t>
            </w:r>
            <w:br/>
            <w:r>
              <w:rPr/>
              <w:t xml:space="preserve">39,191.68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Кран выпускной 96437-108</w:t>
            </w:r>
          </w:p>
        </w:tc>
        <w:tc>
          <w:tcPr>
            <w:tcW w:w="5100" w:type="dxa"/>
            <w:shd w:val="clear" w:fill="fdf5e8"/>
            <w:noWrap/>
          </w:tcPr>
          <w:p>
            <w:pPr>
              <w:ind w:left="113.47199999999999" w:right="113.47199999999999" w:firstLine="0" w:hanging="0"/>
              <w:spacing w:before="120" w:after="120"/>
            </w:pPr>
            <w:r>
              <w:rPr/>
              <w:t xml:space="preserve">18 шт.,</w:t>
            </w:r>
            <w:br/>
            <w:r>
              <w:rPr/>
              <w:t xml:space="preserve">32,760.00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Песочница 90120-105</w:t>
            </w:r>
          </w:p>
        </w:tc>
        <w:tc>
          <w:tcPr>
            <w:tcW w:w="5100" w:type="dxa"/>
            <w:shd w:val="clear" w:fill="fdf5e8"/>
            <w:noWrap/>
          </w:tcPr>
          <w:p>
            <w:pPr>
              <w:ind w:left="113.47199999999999" w:right="113.47199999999999" w:firstLine="0" w:hanging="0"/>
              <w:spacing w:before="120" w:after="120"/>
            </w:pPr>
            <w:r>
              <w:rPr/>
              <w:t xml:space="preserve">53 шт.,</w:t>
            </w:r>
            <w:br/>
            <w:r>
              <w:rPr/>
              <w:t xml:space="preserve">34,980.00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Кран тормозной КК 90146-004</w:t>
            </w:r>
          </w:p>
        </w:tc>
        <w:tc>
          <w:tcPr>
            <w:tcW w:w="5100" w:type="dxa"/>
            <w:shd w:val="clear" w:fill="fdf5e8"/>
            <w:noWrap/>
          </w:tcPr>
          <w:p>
            <w:pPr>
              <w:ind w:left="113.47199999999999" w:right="113.47199999999999" w:firstLine="0" w:hanging="0"/>
              <w:spacing w:before="120" w:after="120"/>
            </w:pPr>
            <w:r>
              <w:rPr/>
              <w:t xml:space="preserve">50 шт.,</w:t>
            </w:r>
            <w:br/>
            <w:r>
              <w:rPr/>
              <w:t xml:space="preserve">61,000.00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Электродвигатель 44312216902</w:t>
            </w:r>
          </w:p>
        </w:tc>
        <w:tc>
          <w:tcPr>
            <w:tcW w:w="5100" w:type="dxa"/>
            <w:shd w:val="clear" w:fill="fdf5e8"/>
            <w:noWrap/>
          </w:tcPr>
          <w:p>
            <w:pPr>
              <w:ind w:left="113.47199999999999" w:right="113.47199999999999" w:firstLine="0" w:hanging="0"/>
              <w:spacing w:before="120" w:after="120"/>
            </w:pPr>
            <w:r>
              <w:rPr/>
              <w:t xml:space="preserve">6 шт.,</w:t>
            </w:r>
            <w:br/>
            <w:r>
              <w:rPr/>
              <w:t xml:space="preserve">415.14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Выключатель концевой R13-918 (1910034)</w:t>
            </w:r>
          </w:p>
        </w:tc>
        <w:tc>
          <w:tcPr>
            <w:tcW w:w="5100" w:type="dxa"/>
            <w:shd w:val="clear" w:fill="fdf5e8"/>
            <w:noWrap/>
          </w:tcPr>
          <w:p>
            <w:pPr>
              <w:ind w:left="113.47199999999999" w:right="113.47199999999999" w:firstLine="0" w:hanging="0"/>
              <w:spacing w:before="120" w:after="120"/>
            </w:pPr>
            <w:r>
              <w:rPr/>
              <w:t xml:space="preserve">10 шт.,</w:t>
            </w:r>
            <w:br/>
            <w:r>
              <w:rPr/>
              <w:t xml:space="preserve">15.50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Инвертор трехфазный SN400-70.ZV</w:t>
            </w:r>
          </w:p>
        </w:tc>
        <w:tc>
          <w:tcPr>
            <w:tcW w:w="5100" w:type="dxa"/>
            <w:shd w:val="clear" w:fill="fdf5e8"/>
            <w:noWrap/>
          </w:tcPr>
          <w:p>
            <w:pPr>
              <w:ind w:left="113.47199999999999" w:right="113.47199999999999" w:firstLine="0" w:hanging="0"/>
              <w:spacing w:before="120" w:after="120"/>
            </w:pPr>
            <w:r>
              <w:rPr/>
              <w:t xml:space="preserve">5 шт.,</w:t>
            </w:r>
            <w:br/>
            <w:r>
              <w:rPr/>
              <w:t xml:space="preserve">179,322.00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Источник NZ 24V/24V (NZ 5 24 24.3Z1 C12)</w:t>
            </w:r>
          </w:p>
        </w:tc>
        <w:tc>
          <w:tcPr>
            <w:tcW w:w="5100" w:type="dxa"/>
            <w:shd w:val="clear" w:fill="fdf5e8"/>
            <w:noWrap/>
          </w:tcPr>
          <w:p>
            <w:pPr>
              <w:ind w:left="113.47199999999999" w:right="113.47199999999999" w:firstLine="0" w:hanging="0"/>
              <w:spacing w:before="120" w:after="120"/>
            </w:pPr>
            <w:r>
              <w:rPr/>
              <w:t xml:space="preserve">1 шт.,</w:t>
            </w:r>
            <w:br/>
            <w:r>
              <w:rPr/>
              <w:t xml:space="preserve">37,358.79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Разъем RV 07-CME 3M EVPU AMP 16669-1</w:t>
            </w:r>
          </w:p>
        </w:tc>
        <w:tc>
          <w:tcPr>
            <w:tcW w:w="5100" w:type="dxa"/>
            <w:shd w:val="clear" w:fill="fdf5e8"/>
            <w:noWrap/>
          </w:tcPr>
          <w:p>
            <w:pPr>
              <w:ind w:left="113.47199999999999" w:right="113.47199999999999" w:firstLine="0" w:hanging="0"/>
              <w:spacing w:before="120" w:after="120"/>
            </w:pPr>
            <w:r>
              <w:rPr/>
              <w:t xml:space="preserve">1 шт.,</w:t>
            </w:r>
            <w:br/>
            <w:r>
              <w:rPr/>
              <w:t xml:space="preserve">8.91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Реле давления TR 90600-135</w:t>
            </w:r>
          </w:p>
        </w:tc>
        <w:tc>
          <w:tcPr>
            <w:tcW w:w="5100" w:type="dxa"/>
            <w:shd w:val="clear" w:fill="fdf5e8"/>
            <w:noWrap/>
          </w:tcPr>
          <w:p>
            <w:pPr>
              <w:ind w:left="113.47199999999999" w:right="113.47199999999999" w:firstLine="0" w:hanging="0"/>
              <w:spacing w:before="120" w:after="120"/>
            </w:pPr>
            <w:r>
              <w:rPr/>
              <w:t xml:space="preserve">2 шт.,</w:t>
            </w:r>
            <w:br/>
            <w:r>
              <w:rPr/>
              <w:t xml:space="preserve">21,980.00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Вентиль эл/пневматический EV-51 (24В)</w:t>
            </w:r>
          </w:p>
        </w:tc>
        <w:tc>
          <w:tcPr>
            <w:tcW w:w="5100" w:type="dxa"/>
            <w:shd w:val="clear" w:fill="fdf5e8"/>
            <w:noWrap/>
          </w:tcPr>
          <w:p>
            <w:pPr>
              <w:ind w:left="113.47199999999999" w:right="113.47199999999999" w:firstLine="0" w:hanging="0"/>
              <w:spacing w:before="120" w:after="120"/>
            </w:pPr>
            <w:r>
              <w:rPr/>
              <w:t xml:space="preserve">7 шт.,</w:t>
            </w:r>
            <w:br/>
            <w:r>
              <w:rPr/>
              <w:t xml:space="preserve">341.67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Датчик оборотов 90550-145/2202</w:t>
            </w:r>
          </w:p>
        </w:tc>
        <w:tc>
          <w:tcPr>
            <w:tcW w:w="5100" w:type="dxa"/>
            <w:shd w:val="clear" w:fill="fdf5e8"/>
            <w:noWrap/>
          </w:tcPr>
          <w:p>
            <w:pPr>
              <w:ind w:left="113.47199999999999" w:right="113.47199999999999" w:firstLine="0" w:hanging="0"/>
              <w:spacing w:before="120" w:after="120"/>
            </w:pPr>
            <w:r>
              <w:rPr/>
              <w:t xml:space="preserve">2 шт.,</w:t>
            </w:r>
            <w:br/>
            <w:r>
              <w:rPr/>
              <w:t xml:space="preserve">13,020.00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Датчик защиты генератора UIP2.2D /UIP2.2</w:t>
            </w:r>
          </w:p>
        </w:tc>
        <w:tc>
          <w:tcPr>
            <w:tcW w:w="5100" w:type="dxa"/>
            <w:shd w:val="clear" w:fill="fdf5e8"/>
            <w:noWrap/>
          </w:tcPr>
          <w:p>
            <w:pPr>
              <w:ind w:left="113.47199999999999" w:right="113.47199999999999" w:firstLine="0" w:hanging="0"/>
              <w:spacing w:before="120" w:after="120"/>
            </w:pPr>
            <w:r>
              <w:rPr/>
              <w:t xml:space="preserve">5 шт.,</w:t>
            </w:r>
            <w:br/>
            <w:r>
              <w:rPr/>
              <w:t xml:space="preserve">2,104.25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Радиатор 45кВт 20-03.00.00</w:t>
            </w:r>
          </w:p>
        </w:tc>
        <w:tc>
          <w:tcPr>
            <w:tcW w:w="5100" w:type="dxa"/>
            <w:shd w:val="clear" w:fill="fdf5e8"/>
            <w:noWrap/>
          </w:tcPr>
          <w:p>
            <w:pPr>
              <w:ind w:left="113.47199999999999" w:right="113.47199999999999" w:firstLine="0" w:hanging="0"/>
              <w:spacing w:before="120" w:after="120"/>
            </w:pPr>
            <w:r>
              <w:rPr/>
              <w:t xml:space="preserve">8 шт.,</w:t>
            </w:r>
            <w:br/>
            <w:r>
              <w:rPr/>
              <w:t xml:space="preserve">62,620.48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Вентилятор K2G 097 FR34 50</w:t>
            </w:r>
          </w:p>
        </w:tc>
        <w:tc>
          <w:tcPr>
            <w:tcW w:w="5100" w:type="dxa"/>
            <w:shd w:val="clear" w:fill="fdf5e8"/>
            <w:noWrap/>
          </w:tcPr>
          <w:p>
            <w:pPr>
              <w:ind w:left="113.47199999999999" w:right="113.47199999999999" w:firstLine="0" w:hanging="0"/>
              <w:spacing w:before="120" w:after="120"/>
            </w:pPr>
            <w:r>
              <w:rPr/>
              <w:t xml:space="preserve">18 шт.,</w:t>
            </w:r>
            <w:br/>
            <w:r>
              <w:rPr/>
              <w:t xml:space="preserve">5,463.72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Регулятор давления 90035-143</w:t>
            </w:r>
          </w:p>
        </w:tc>
        <w:tc>
          <w:tcPr>
            <w:tcW w:w="5100" w:type="dxa"/>
            <w:shd w:val="clear" w:fill="fdf5e8"/>
            <w:noWrap/>
          </w:tcPr>
          <w:p>
            <w:pPr>
              <w:ind w:left="113.47199999999999" w:right="113.47199999999999" w:firstLine="0" w:hanging="0"/>
              <w:spacing w:before="120" w:after="120"/>
            </w:pPr>
            <w:r>
              <w:rPr/>
              <w:t xml:space="preserve">3 шт.,</w:t>
            </w:r>
            <w:br/>
            <w:r>
              <w:rPr/>
              <w:t xml:space="preserve">6,930.00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Предохранитель 15A (ZS16-2/FC 15A)</w:t>
            </w:r>
          </w:p>
        </w:tc>
        <w:tc>
          <w:tcPr>
            <w:tcW w:w="5100" w:type="dxa"/>
            <w:shd w:val="clear" w:fill="fdf5e8"/>
            <w:noWrap/>
          </w:tcPr>
          <w:p>
            <w:pPr>
              <w:ind w:left="113.47199999999999" w:right="113.47199999999999" w:firstLine="0" w:hanging="0"/>
              <w:spacing w:before="120" w:after="120"/>
            </w:pPr>
            <w:r>
              <w:rPr/>
              <w:t xml:space="preserve">42 шт.,</w:t>
            </w:r>
            <w:br/>
            <w:r>
              <w:rPr/>
              <w:t xml:space="preserve">461.16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Монитор контроля изоляции IRDH 275W-425</w:t>
            </w:r>
          </w:p>
        </w:tc>
        <w:tc>
          <w:tcPr>
            <w:tcW w:w="5100" w:type="dxa"/>
            <w:shd w:val="clear" w:fill="fdf5e8"/>
            <w:noWrap/>
          </w:tcPr>
          <w:p>
            <w:pPr>
              <w:ind w:left="113.47199999999999" w:right="113.47199999999999" w:firstLine="0" w:hanging="0"/>
              <w:spacing w:before="120" w:after="120"/>
            </w:pPr>
            <w:r>
              <w:rPr/>
              <w:t xml:space="preserve">2 шт.,</w:t>
            </w:r>
            <w:br/>
            <w:r>
              <w:rPr/>
              <w:t xml:space="preserve">17,499.24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Форсунка SD 63656-1261 RSP02A000000</w:t>
            </w:r>
          </w:p>
        </w:tc>
        <w:tc>
          <w:tcPr>
            <w:tcW w:w="5100" w:type="dxa"/>
            <w:shd w:val="clear" w:fill="fdf5e8"/>
            <w:noWrap/>
          </w:tcPr>
          <w:p>
            <w:pPr>
              <w:ind w:left="113.47199999999999" w:right="113.47199999999999" w:firstLine="0" w:hanging="0"/>
              <w:spacing w:before="120" w:after="120"/>
            </w:pPr>
            <w:r>
              <w:rPr/>
              <w:t xml:space="preserve">20 шт.,</w:t>
            </w:r>
            <w:br/>
            <w:r>
              <w:rPr/>
              <w:t xml:space="preserve">6,980.00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Радиатор HT CAT 3512B правый</w:t>
            </w:r>
          </w:p>
        </w:tc>
        <w:tc>
          <w:tcPr>
            <w:tcW w:w="5100" w:type="dxa"/>
            <w:shd w:val="clear" w:fill="fdf5e8"/>
            <w:noWrap/>
          </w:tcPr>
          <w:p>
            <w:pPr>
              <w:ind w:left="113.47199999999999" w:right="113.47199999999999" w:firstLine="0" w:hanging="0"/>
              <w:spacing w:before="120" w:after="120"/>
            </w:pPr>
            <w:r>
              <w:rPr/>
              <w:t xml:space="preserve">1 шт.,</w:t>
            </w:r>
            <w:br/>
            <w:r>
              <w:rPr/>
              <w:t xml:space="preserve">1,393.54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Регулятор давления с фильтром В72G</w:t>
            </w:r>
          </w:p>
        </w:tc>
        <w:tc>
          <w:tcPr>
            <w:tcW w:w="5100" w:type="dxa"/>
            <w:shd w:val="clear" w:fill="fdf5e8"/>
            <w:noWrap/>
          </w:tcPr>
          <w:p>
            <w:pPr>
              <w:ind w:left="113.47199999999999" w:right="113.47199999999999" w:firstLine="0" w:hanging="0"/>
              <w:spacing w:before="120" w:after="120"/>
            </w:pPr>
            <w:r>
              <w:rPr/>
              <w:t xml:space="preserve">2 шт.,</w:t>
            </w:r>
            <w:br/>
            <w:r>
              <w:rPr/>
              <w:t xml:space="preserve">657.84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Насос дозатор DO-P 24V DC 233172111</w:t>
            </w:r>
          </w:p>
        </w:tc>
        <w:tc>
          <w:tcPr>
            <w:tcW w:w="5100" w:type="dxa"/>
            <w:shd w:val="clear" w:fill="fdf5e8"/>
            <w:noWrap/>
          </w:tcPr>
          <w:p>
            <w:pPr>
              <w:ind w:left="113.47199999999999" w:right="113.47199999999999" w:firstLine="0" w:hanging="0"/>
              <w:spacing w:before="120" w:after="120"/>
            </w:pPr>
            <w:r>
              <w:rPr/>
              <w:t xml:space="preserve">9 шт.,</w:t>
            </w:r>
            <w:br/>
            <w:r>
              <w:rPr/>
              <w:t xml:space="preserve">20,700.00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Авт/выкл CR1-475-16-В-А 1-2-4 2-В-2 7,5А</w:t>
            </w:r>
          </w:p>
        </w:tc>
        <w:tc>
          <w:tcPr>
            <w:tcW w:w="5100" w:type="dxa"/>
            <w:shd w:val="clear" w:fill="fdf5e8"/>
            <w:noWrap/>
          </w:tcPr>
          <w:p>
            <w:pPr>
              <w:ind w:left="113.47199999999999" w:right="113.47199999999999" w:firstLine="0" w:hanging="0"/>
              <w:spacing w:before="120" w:after="120"/>
            </w:pPr>
            <w:r>
              <w:rPr/>
              <w:t xml:space="preserve">20 шт.,</w:t>
            </w:r>
            <w:br/>
            <w:r>
              <w:rPr/>
              <w:t xml:space="preserve">16,744.20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Авт./выкл CR1-615-16-В-А 1-2-4 2-В-2 15А</w:t>
            </w:r>
          </w:p>
        </w:tc>
        <w:tc>
          <w:tcPr>
            <w:tcW w:w="5100" w:type="dxa"/>
            <w:shd w:val="clear" w:fill="fdf5e8"/>
            <w:noWrap/>
          </w:tcPr>
          <w:p>
            <w:pPr>
              <w:ind w:left="113.47199999999999" w:right="113.47199999999999" w:firstLine="0" w:hanging="0"/>
              <w:spacing w:before="120" w:after="120"/>
            </w:pPr>
            <w:r>
              <w:rPr/>
              <w:t xml:space="preserve">26 шт.,</w:t>
            </w:r>
            <w:br/>
            <w:r>
              <w:rPr/>
              <w:t xml:space="preserve">17,326.92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Авт./выкл CR1-620-16-В-А 1-2-4 2-В-2 20А</w:t>
            </w:r>
          </w:p>
        </w:tc>
        <w:tc>
          <w:tcPr>
            <w:tcW w:w="5100" w:type="dxa"/>
            <w:shd w:val="clear" w:fill="fdf5e8"/>
            <w:noWrap/>
          </w:tcPr>
          <w:p>
            <w:pPr>
              <w:ind w:left="113.47199999999999" w:right="113.47199999999999" w:firstLine="0" w:hanging="0"/>
              <w:spacing w:before="120" w:after="120"/>
            </w:pPr>
            <w:r>
              <w:rPr/>
              <w:t xml:space="preserve">5 шт.,</w:t>
            </w:r>
            <w:br/>
            <w:r>
              <w:rPr/>
              <w:t xml:space="preserve">17,909.80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Авт./выкл CR1-635-16-В-А 1-2-4 2-В-2 35А</w:t>
            </w:r>
          </w:p>
        </w:tc>
        <w:tc>
          <w:tcPr>
            <w:tcW w:w="5100" w:type="dxa"/>
            <w:shd w:val="clear" w:fill="fdf5e8"/>
            <w:noWrap/>
          </w:tcPr>
          <w:p>
            <w:pPr>
              <w:ind w:left="113.47199999999999" w:right="113.47199999999999" w:firstLine="0" w:hanging="0"/>
              <w:spacing w:before="120" w:after="120"/>
            </w:pPr>
            <w:r>
              <w:rPr/>
              <w:t xml:space="preserve">16 шт.,</w:t>
            </w:r>
            <w:br/>
            <w:r>
              <w:rPr/>
              <w:t xml:space="preserve">18,492.64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Двигатель калорифера S120.10.100</w:t>
            </w:r>
          </w:p>
        </w:tc>
        <w:tc>
          <w:tcPr>
            <w:tcW w:w="5100" w:type="dxa"/>
            <w:shd w:val="clear" w:fill="fdf5e8"/>
            <w:noWrap/>
          </w:tcPr>
          <w:p>
            <w:pPr>
              <w:ind w:left="113.47199999999999" w:right="113.47199999999999" w:firstLine="0" w:hanging="0"/>
              <w:spacing w:before="120" w:after="120"/>
            </w:pPr>
            <w:r>
              <w:rPr/>
              <w:t xml:space="preserve">35 шт.,</w:t>
            </w:r>
            <w:br/>
            <w:r>
              <w:rPr/>
              <w:t xml:space="preserve">4,782.05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Седло 06450-153</w:t>
            </w:r>
          </w:p>
        </w:tc>
        <w:tc>
          <w:tcPr>
            <w:tcW w:w="5100" w:type="dxa"/>
            <w:shd w:val="clear" w:fill="fdf5e8"/>
            <w:noWrap/>
          </w:tcPr>
          <w:p>
            <w:pPr>
              <w:ind w:left="113.47199999999999" w:right="113.47199999999999" w:firstLine="0" w:hanging="0"/>
              <w:spacing w:before="120" w:after="120"/>
            </w:pPr>
            <w:r>
              <w:rPr/>
              <w:t xml:space="preserve">4 шт.,</w:t>
            </w:r>
            <w:br/>
            <w:r>
              <w:rPr/>
              <w:t xml:space="preserve">436.00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Поршень 1 TR4 21035-172</w:t>
            </w:r>
          </w:p>
        </w:tc>
        <w:tc>
          <w:tcPr>
            <w:tcW w:w="5100" w:type="dxa"/>
            <w:shd w:val="clear" w:fill="fdf5e8"/>
            <w:noWrap/>
          </w:tcPr>
          <w:p>
            <w:pPr>
              <w:ind w:left="113.47199999999999" w:right="113.47199999999999" w:firstLine="0" w:hanging="0"/>
              <w:spacing w:before="120" w:after="120"/>
            </w:pPr>
            <w:r>
              <w:rPr/>
              <w:t xml:space="preserve">14 шт.,</w:t>
            </w:r>
            <w:br/>
            <w:r>
              <w:rPr/>
              <w:t xml:space="preserve">4,088.00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Направляющая седла 06450-253</w:t>
            </w:r>
          </w:p>
        </w:tc>
        <w:tc>
          <w:tcPr>
            <w:tcW w:w="5100" w:type="dxa"/>
            <w:shd w:val="clear" w:fill="fdf5e8"/>
            <w:noWrap/>
          </w:tcPr>
          <w:p>
            <w:pPr>
              <w:ind w:left="113.47199999999999" w:right="113.47199999999999" w:firstLine="0" w:hanging="0"/>
              <w:spacing w:before="120" w:after="120"/>
            </w:pPr>
            <w:r>
              <w:rPr/>
              <w:t xml:space="preserve">4 шт.,</w:t>
            </w:r>
            <w:br/>
            <w:r>
              <w:rPr/>
              <w:t xml:space="preserve">1,112.00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Седло TR4 06450-255</w:t>
            </w:r>
          </w:p>
        </w:tc>
        <w:tc>
          <w:tcPr>
            <w:tcW w:w="5100" w:type="dxa"/>
            <w:shd w:val="clear" w:fill="fdf5e8"/>
            <w:noWrap/>
          </w:tcPr>
          <w:p>
            <w:pPr>
              <w:ind w:left="113.47199999999999" w:right="113.47199999999999" w:firstLine="0" w:hanging="0"/>
              <w:spacing w:before="120" w:after="120"/>
            </w:pPr>
            <w:r>
              <w:rPr/>
              <w:t xml:space="preserve">4 шт.,</w:t>
            </w:r>
            <w:br/>
            <w:r>
              <w:rPr/>
              <w:t xml:space="preserve">876.00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Поршень 2 TR4 21035-173</w:t>
            </w:r>
          </w:p>
        </w:tc>
        <w:tc>
          <w:tcPr>
            <w:tcW w:w="5100" w:type="dxa"/>
            <w:shd w:val="clear" w:fill="fdf5e8"/>
            <w:noWrap/>
          </w:tcPr>
          <w:p>
            <w:pPr>
              <w:ind w:left="113.47199999999999" w:right="113.47199999999999" w:firstLine="0" w:hanging="0"/>
              <w:spacing w:before="120" w:after="120"/>
            </w:pPr>
            <w:r>
              <w:rPr/>
              <w:t xml:space="preserve">4 шт.,</w:t>
            </w:r>
            <w:br/>
            <w:r>
              <w:rPr/>
              <w:t xml:space="preserve">976.00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Поршень 3 TR4 21035-174</w:t>
            </w:r>
          </w:p>
        </w:tc>
        <w:tc>
          <w:tcPr>
            <w:tcW w:w="5100" w:type="dxa"/>
            <w:shd w:val="clear" w:fill="fdf5e8"/>
            <w:noWrap/>
          </w:tcPr>
          <w:p>
            <w:pPr>
              <w:ind w:left="113.47199999999999" w:right="113.47199999999999" w:firstLine="0" w:hanging="0"/>
              <w:spacing w:before="120" w:after="120"/>
            </w:pPr>
            <w:r>
              <w:rPr/>
              <w:t xml:space="preserve">8 шт.,</w:t>
            </w:r>
            <w:br/>
            <w:r>
              <w:rPr/>
              <w:t xml:space="preserve">2,336.00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Поршень 4 TR4 21035-175</w:t>
            </w:r>
          </w:p>
        </w:tc>
        <w:tc>
          <w:tcPr>
            <w:tcW w:w="5100" w:type="dxa"/>
            <w:shd w:val="clear" w:fill="fdf5e8"/>
            <w:noWrap/>
          </w:tcPr>
          <w:p>
            <w:pPr>
              <w:ind w:left="113.47199999999999" w:right="113.47199999999999" w:firstLine="0" w:hanging="0"/>
              <w:spacing w:before="120" w:after="120"/>
            </w:pPr>
            <w:r>
              <w:rPr/>
              <w:t xml:space="preserve">8 шт.,</w:t>
            </w:r>
            <w:br/>
            <w:r>
              <w:rPr/>
              <w:t xml:space="preserve">2,112.00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Вентилятор охлажден V5920PL-05W-B40-D00</w:t>
            </w:r>
          </w:p>
        </w:tc>
        <w:tc>
          <w:tcPr>
            <w:tcW w:w="5100" w:type="dxa"/>
            <w:shd w:val="clear" w:fill="fdf5e8"/>
            <w:noWrap/>
          </w:tcPr>
          <w:p>
            <w:pPr>
              <w:ind w:left="113.47199999999999" w:right="113.47199999999999" w:firstLine="0" w:hanging="0"/>
              <w:spacing w:before="120" w:after="120"/>
            </w:pPr>
            <w:r>
              <w:rPr/>
              <w:t xml:space="preserve">30 шт.,</w:t>
            </w:r>
            <w:br/>
            <w:r>
              <w:rPr/>
              <w:t xml:space="preserve">3,252.60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Клапан 1-5-111-8-4-3</w:t>
            </w:r>
          </w:p>
        </w:tc>
        <w:tc>
          <w:tcPr>
            <w:tcW w:w="5100" w:type="dxa"/>
            <w:shd w:val="clear" w:fill="fdf5e8"/>
            <w:noWrap/>
          </w:tcPr>
          <w:p>
            <w:pPr>
              <w:ind w:left="113.47199999999999" w:right="113.47199999999999" w:firstLine="0" w:hanging="0"/>
              <w:spacing w:before="120" w:after="120"/>
            </w:pPr>
            <w:r>
              <w:rPr/>
              <w:t xml:space="preserve">4 шт.,</w:t>
            </w:r>
            <w:br/>
            <w:r>
              <w:rPr/>
              <w:t xml:space="preserve">766.36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Электрокалорифер 850008311</w:t>
            </w:r>
          </w:p>
        </w:tc>
        <w:tc>
          <w:tcPr>
            <w:tcW w:w="5100" w:type="dxa"/>
            <w:shd w:val="clear" w:fill="fdf5e8"/>
            <w:noWrap/>
          </w:tcPr>
          <w:p>
            <w:pPr>
              <w:ind w:left="113.47199999999999" w:right="113.47199999999999" w:firstLine="0" w:hanging="0"/>
              <w:spacing w:before="120" w:after="120"/>
            </w:pPr>
            <w:r>
              <w:rPr/>
              <w:t xml:space="preserve">3 шт.,</w:t>
            </w:r>
            <w:br/>
            <w:r>
              <w:rPr/>
              <w:t xml:space="preserve">510.00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Контакт контактора SE11 4-37-125240</w:t>
            </w:r>
          </w:p>
        </w:tc>
        <w:tc>
          <w:tcPr>
            <w:tcW w:w="5100" w:type="dxa"/>
            <w:shd w:val="clear" w:fill="fdf5e8"/>
            <w:noWrap/>
          </w:tcPr>
          <w:p>
            <w:pPr>
              <w:ind w:left="113.47199999999999" w:right="113.47199999999999" w:firstLine="0" w:hanging="0"/>
              <w:spacing w:before="120" w:after="120"/>
            </w:pPr>
            <w:r>
              <w:rPr/>
              <w:t xml:space="preserve">32 шт.,</w:t>
            </w:r>
            <w:br/>
            <w:r>
              <w:rPr/>
              <w:t xml:space="preserve">4,956.16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Контакт контактора SD 437230337</w:t>
            </w:r>
          </w:p>
        </w:tc>
        <w:tc>
          <w:tcPr>
            <w:tcW w:w="5100" w:type="dxa"/>
            <w:shd w:val="clear" w:fill="fdf5e8"/>
            <w:noWrap/>
          </w:tcPr>
          <w:p>
            <w:pPr>
              <w:ind w:left="113.47199999999999" w:right="113.47199999999999" w:firstLine="0" w:hanging="0"/>
              <w:spacing w:before="120" w:after="120"/>
            </w:pPr>
            <w:r>
              <w:rPr/>
              <w:t xml:space="preserve">32 шт.,</w:t>
            </w:r>
            <w:br/>
            <w:r>
              <w:rPr/>
              <w:t xml:space="preserve">6,018.24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Вентилятор D2D146-АА 02-13</w:t>
            </w:r>
          </w:p>
        </w:tc>
        <w:tc>
          <w:tcPr>
            <w:tcW w:w="5100" w:type="dxa"/>
            <w:shd w:val="clear" w:fill="fdf5e8"/>
            <w:noWrap/>
          </w:tcPr>
          <w:p>
            <w:pPr>
              <w:ind w:left="113.47199999999999" w:right="113.47199999999999" w:firstLine="0" w:hanging="0"/>
              <w:spacing w:before="120" w:after="120"/>
            </w:pPr>
            <w:r>
              <w:rPr/>
              <w:t xml:space="preserve">2 шт.,</w:t>
            </w:r>
            <w:br/>
            <w:r>
              <w:rPr/>
              <w:t xml:space="preserve">4,447.20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Авт./выкл CR1-610-16-В-А 1-2-4 2-В-2 10А</w:t>
            </w:r>
          </w:p>
        </w:tc>
        <w:tc>
          <w:tcPr>
            <w:tcW w:w="5100" w:type="dxa"/>
            <w:shd w:val="clear" w:fill="fdf5e8"/>
            <w:noWrap/>
          </w:tcPr>
          <w:p>
            <w:pPr>
              <w:ind w:left="113.47199999999999" w:right="113.47199999999999" w:firstLine="0" w:hanging="0"/>
              <w:spacing w:before="120" w:after="120"/>
            </w:pPr>
            <w:r>
              <w:rPr/>
              <w:t xml:space="preserve">26 шт.,</w:t>
            </w:r>
            <w:br/>
            <w:r>
              <w:rPr/>
              <w:t xml:space="preserve">36,910.38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Кольцо NBR 20х2 ZM056652</w:t>
            </w:r>
          </w:p>
        </w:tc>
        <w:tc>
          <w:tcPr>
            <w:tcW w:w="5100" w:type="dxa"/>
            <w:shd w:val="clear" w:fill="fdf5e8"/>
            <w:noWrap/>
          </w:tcPr>
          <w:p>
            <w:pPr>
              <w:ind w:left="113.47199999999999" w:right="113.47199999999999" w:firstLine="0" w:hanging="0"/>
              <w:spacing w:before="120" w:after="120"/>
            </w:pPr>
            <w:r>
              <w:rPr/>
              <w:t xml:space="preserve">3 шт.,</w:t>
            </w:r>
            <w:br/>
            <w:r>
              <w:rPr/>
              <w:t xml:space="preserve">0.27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Кольцо NBR 10х2 ZM056702</w:t>
            </w:r>
          </w:p>
        </w:tc>
        <w:tc>
          <w:tcPr>
            <w:tcW w:w="5100" w:type="dxa"/>
            <w:shd w:val="clear" w:fill="fdf5e8"/>
            <w:noWrap/>
          </w:tcPr>
          <w:p>
            <w:pPr>
              <w:ind w:left="113.47199999999999" w:right="113.47199999999999" w:firstLine="0" w:hanging="0"/>
              <w:spacing w:before="120" w:after="120"/>
            </w:pPr>
            <w:r>
              <w:rPr/>
              <w:t xml:space="preserve">3 шт.,</w:t>
            </w:r>
            <w:br/>
            <w:r>
              <w:rPr/>
              <w:t xml:space="preserve">0.27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Преобразователь тока РХ24 0-60mV/4-20mА</w:t>
            </w:r>
          </w:p>
        </w:tc>
        <w:tc>
          <w:tcPr>
            <w:tcW w:w="5100" w:type="dxa"/>
            <w:shd w:val="clear" w:fill="fdf5e8"/>
            <w:noWrap/>
          </w:tcPr>
          <w:p>
            <w:pPr>
              <w:ind w:left="113.47199999999999" w:right="113.47199999999999" w:firstLine="0" w:hanging="0"/>
              <w:spacing w:before="120" w:after="120"/>
            </w:pPr>
            <w:r>
              <w:rPr/>
              <w:t xml:space="preserve">5 шт.,</w:t>
            </w:r>
            <w:br/>
            <w:r>
              <w:rPr/>
              <w:t xml:space="preserve">460.80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Двигатель калорифера 4000-282.110.261</w:t>
            </w:r>
          </w:p>
        </w:tc>
        <w:tc>
          <w:tcPr>
            <w:tcW w:w="5100" w:type="dxa"/>
            <w:shd w:val="clear" w:fill="fdf5e8"/>
            <w:noWrap/>
          </w:tcPr>
          <w:p>
            <w:pPr>
              <w:ind w:left="113.47199999999999" w:right="113.47199999999999" w:firstLine="0" w:hanging="0"/>
              <w:spacing w:before="120" w:after="120"/>
            </w:pPr>
            <w:r>
              <w:rPr/>
              <w:t xml:space="preserve">8 шт.,</w:t>
            </w:r>
            <w:br/>
            <w:r>
              <w:rPr/>
              <w:t xml:space="preserve">359.28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Кран 96405-120</w:t>
            </w:r>
          </w:p>
        </w:tc>
        <w:tc>
          <w:tcPr>
            <w:tcW w:w="5100" w:type="dxa"/>
            <w:shd w:val="clear" w:fill="fdf5e8"/>
            <w:noWrap/>
          </w:tcPr>
          <w:p>
            <w:pPr>
              <w:ind w:left="113.47199999999999" w:right="113.47199999999999" w:firstLine="0" w:hanging="0"/>
              <w:spacing w:before="120" w:after="120"/>
            </w:pPr>
            <w:r>
              <w:rPr/>
              <w:t xml:space="preserve">4 шт.,</w:t>
            </w:r>
            <w:br/>
            <w:r>
              <w:rPr/>
              <w:t xml:space="preserve">7,440.00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Пружина 0810-148 ZM026501</w:t>
            </w:r>
          </w:p>
        </w:tc>
        <w:tc>
          <w:tcPr>
            <w:tcW w:w="5100" w:type="dxa"/>
            <w:shd w:val="clear" w:fill="fdf5e8"/>
            <w:noWrap/>
          </w:tcPr>
          <w:p>
            <w:pPr>
              <w:ind w:left="113.47199999999999" w:right="113.47199999999999" w:firstLine="0" w:hanging="0"/>
              <w:spacing w:before="120" w:after="120"/>
            </w:pPr>
            <w:r>
              <w:rPr/>
              <w:t xml:space="preserve">14 шт.,</w:t>
            </w:r>
            <w:br/>
            <w:r>
              <w:rPr/>
              <w:t xml:space="preserve">224.00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Инвертор трехфазный GS4 SN11-680</w:t>
            </w:r>
          </w:p>
        </w:tc>
        <w:tc>
          <w:tcPr>
            <w:tcW w:w="5100" w:type="dxa"/>
            <w:shd w:val="clear" w:fill="fdf5e8"/>
            <w:noWrap/>
          </w:tcPr>
          <w:p>
            <w:pPr>
              <w:ind w:left="113.47199999999999" w:right="113.47199999999999" w:firstLine="0" w:hanging="0"/>
              <w:spacing w:before="120" w:after="120"/>
            </w:pPr>
            <w:r>
              <w:rPr/>
              <w:t xml:space="preserve">2 шт.,</w:t>
            </w:r>
            <w:br/>
            <w:r>
              <w:rPr/>
              <w:t xml:space="preserve">135,986.00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Кольцо 1-5-111-Х-5-8,8</w:t>
            </w:r>
          </w:p>
        </w:tc>
        <w:tc>
          <w:tcPr>
            <w:tcW w:w="5100" w:type="dxa"/>
            <w:shd w:val="clear" w:fill="fdf5e8"/>
            <w:noWrap/>
          </w:tcPr>
          <w:p>
            <w:pPr>
              <w:ind w:left="113.47199999999999" w:right="113.47199999999999" w:firstLine="0" w:hanging="0"/>
              <w:spacing w:before="120" w:after="120"/>
            </w:pPr>
            <w:r>
              <w:rPr/>
              <w:t xml:space="preserve">8 шт.,</w:t>
            </w:r>
            <w:br/>
            <w:r>
              <w:rPr/>
              <w:t xml:space="preserve">1,478.24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Кольцо 1-5-111-Х-5-9</w:t>
            </w:r>
          </w:p>
        </w:tc>
        <w:tc>
          <w:tcPr>
            <w:tcW w:w="5100" w:type="dxa"/>
            <w:shd w:val="clear" w:fill="fdf5e8"/>
            <w:noWrap/>
          </w:tcPr>
          <w:p>
            <w:pPr>
              <w:ind w:left="113.47199999999999" w:right="113.47199999999999" w:firstLine="0" w:hanging="0"/>
              <w:spacing w:before="120" w:after="120"/>
            </w:pPr>
            <w:r>
              <w:rPr/>
              <w:t xml:space="preserve">4 шт.,</w:t>
            </w:r>
            <w:br/>
            <w:r>
              <w:rPr/>
              <w:t xml:space="preserve">734.80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Кольцо 1-5-111-Х-5-12</w:t>
            </w:r>
          </w:p>
        </w:tc>
        <w:tc>
          <w:tcPr>
            <w:tcW w:w="5100" w:type="dxa"/>
            <w:shd w:val="clear" w:fill="fdf5e8"/>
            <w:noWrap/>
          </w:tcPr>
          <w:p>
            <w:pPr>
              <w:ind w:left="113.47199999999999" w:right="113.47199999999999" w:firstLine="0" w:hanging="0"/>
              <w:spacing w:before="120" w:after="120"/>
            </w:pPr>
            <w:r>
              <w:rPr/>
              <w:t xml:space="preserve">8 шт.,</w:t>
            </w:r>
            <w:br/>
            <w:r>
              <w:rPr/>
              <w:t xml:space="preserve">57.20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Прибор контроля изоляции IRDH 265-4921</w:t>
            </w:r>
          </w:p>
        </w:tc>
        <w:tc>
          <w:tcPr>
            <w:tcW w:w="5100" w:type="dxa"/>
            <w:shd w:val="clear" w:fill="fdf5e8"/>
            <w:noWrap/>
          </w:tcPr>
          <w:p>
            <w:pPr>
              <w:ind w:left="113.47199999999999" w:right="113.47199999999999" w:firstLine="0" w:hanging="0"/>
              <w:spacing w:before="120" w:after="120"/>
            </w:pPr>
            <w:r>
              <w:rPr/>
              <w:t xml:space="preserve">1 шт.,</w:t>
            </w:r>
            <w:br/>
            <w:r>
              <w:rPr/>
              <w:t xml:space="preserve">9,636.20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Уплотнение ZM 001175</w:t>
            </w:r>
          </w:p>
        </w:tc>
        <w:tc>
          <w:tcPr>
            <w:tcW w:w="5100" w:type="dxa"/>
            <w:shd w:val="clear" w:fill="fdf5e8"/>
            <w:noWrap/>
          </w:tcPr>
          <w:p>
            <w:pPr>
              <w:ind w:left="113.47199999999999" w:right="113.47199999999999" w:firstLine="0" w:hanging="0"/>
              <w:spacing w:before="120" w:after="120"/>
            </w:pPr>
            <w:r>
              <w:rPr/>
              <w:t xml:space="preserve">54 шт.,</w:t>
            </w:r>
            <w:br/>
            <w:r>
              <w:rPr/>
              <w:t xml:space="preserve">696.06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Кольцо KNORR 454961</w:t>
            </w:r>
          </w:p>
        </w:tc>
        <w:tc>
          <w:tcPr>
            <w:tcW w:w="5100" w:type="dxa"/>
            <w:shd w:val="clear" w:fill="fdf5e8"/>
            <w:noWrap/>
          </w:tcPr>
          <w:p>
            <w:pPr>
              <w:ind w:left="113.47199999999999" w:right="113.47199999999999" w:firstLine="0" w:hanging="0"/>
              <w:spacing w:before="120" w:after="120"/>
            </w:pPr>
            <w:r>
              <w:rPr/>
              <w:t xml:space="preserve">41 шт.,</w:t>
            </w:r>
            <w:br/>
            <w:r>
              <w:rPr/>
              <w:t xml:space="preserve">1,886.00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Кольцо KNORR 461622</w:t>
            </w:r>
          </w:p>
        </w:tc>
        <w:tc>
          <w:tcPr>
            <w:tcW w:w="5100" w:type="dxa"/>
            <w:shd w:val="clear" w:fill="fdf5e8"/>
            <w:noWrap/>
          </w:tcPr>
          <w:p>
            <w:pPr>
              <w:ind w:left="113.47199999999999" w:right="113.47199999999999" w:firstLine="0" w:hanging="0"/>
              <w:spacing w:before="120" w:after="120"/>
            </w:pPr>
            <w:r>
              <w:rPr/>
              <w:t xml:space="preserve">40 шт.,</w:t>
            </w:r>
            <w:br/>
            <w:r>
              <w:rPr/>
              <w:t xml:space="preserve">1,320.00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Кольцо KNORR 462422</w:t>
            </w:r>
          </w:p>
        </w:tc>
        <w:tc>
          <w:tcPr>
            <w:tcW w:w="5100" w:type="dxa"/>
            <w:shd w:val="clear" w:fill="fdf5e8"/>
            <w:noWrap/>
          </w:tcPr>
          <w:p>
            <w:pPr>
              <w:ind w:left="113.47199999999999" w:right="113.47199999999999" w:firstLine="0" w:hanging="0"/>
              <w:spacing w:before="120" w:after="120"/>
            </w:pPr>
            <w:r>
              <w:rPr/>
              <w:t xml:space="preserve">26 шт.,</w:t>
            </w:r>
            <w:br/>
            <w:r>
              <w:rPr/>
              <w:t xml:space="preserve">858.00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Кольцо съемное A97200/5</w:t>
            </w:r>
          </w:p>
        </w:tc>
        <w:tc>
          <w:tcPr>
            <w:tcW w:w="5100" w:type="dxa"/>
            <w:shd w:val="clear" w:fill="fdf5e8"/>
            <w:noWrap/>
          </w:tcPr>
          <w:p>
            <w:pPr>
              <w:ind w:left="113.47199999999999" w:right="113.47199999999999" w:firstLine="0" w:hanging="0"/>
              <w:spacing w:before="120" w:after="120"/>
            </w:pPr>
            <w:r>
              <w:rPr/>
              <w:t xml:space="preserve">21 шт.,</w:t>
            </w:r>
            <w:br/>
            <w:r>
              <w:rPr/>
              <w:t xml:space="preserve">651.00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Кольцо уплотнительное A38577</w:t>
            </w:r>
          </w:p>
        </w:tc>
        <w:tc>
          <w:tcPr>
            <w:tcW w:w="5100" w:type="dxa"/>
            <w:shd w:val="clear" w:fill="fdf5e8"/>
            <w:noWrap/>
          </w:tcPr>
          <w:p>
            <w:pPr>
              <w:ind w:left="113.47199999999999" w:right="113.47199999999999" w:firstLine="0" w:hanging="0"/>
              <w:spacing w:before="120" w:after="120"/>
            </w:pPr>
            <w:r>
              <w:rPr/>
              <w:t xml:space="preserve">18 шт.,</w:t>
            </w:r>
            <w:br/>
            <w:r>
              <w:rPr/>
              <w:t xml:space="preserve">360.00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Кольцо уплотнительное B44172</w:t>
            </w:r>
          </w:p>
        </w:tc>
        <w:tc>
          <w:tcPr>
            <w:tcW w:w="5100" w:type="dxa"/>
            <w:shd w:val="clear" w:fill="fdf5e8"/>
            <w:noWrap/>
          </w:tcPr>
          <w:p>
            <w:pPr>
              <w:ind w:left="113.47199999999999" w:right="113.47199999999999" w:firstLine="0" w:hanging="0"/>
              <w:spacing w:before="120" w:after="120"/>
            </w:pPr>
            <w:r>
              <w:rPr/>
              <w:t xml:space="preserve">42 шт.,</w:t>
            </w:r>
            <w:br/>
            <w:r>
              <w:rPr/>
              <w:t xml:space="preserve">798.00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Уплотнение 812008510014</w:t>
            </w:r>
          </w:p>
        </w:tc>
        <w:tc>
          <w:tcPr>
            <w:tcW w:w="5100" w:type="dxa"/>
            <w:shd w:val="clear" w:fill="fdf5e8"/>
            <w:noWrap/>
          </w:tcPr>
          <w:p>
            <w:pPr>
              <w:ind w:left="113.47199999999999" w:right="113.47199999999999" w:firstLine="0" w:hanging="0"/>
              <w:spacing w:before="120" w:after="120"/>
            </w:pPr>
            <w:r>
              <w:rPr/>
              <w:t xml:space="preserve">4 шт.,</w:t>
            </w:r>
            <w:br/>
            <w:r>
              <w:rPr/>
              <w:t xml:space="preserve">96.00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Уплотнение головки цилиндра 81810854002</w:t>
            </w:r>
          </w:p>
        </w:tc>
        <w:tc>
          <w:tcPr>
            <w:tcW w:w="5100" w:type="dxa"/>
            <w:shd w:val="clear" w:fill="fdf5e8"/>
            <w:noWrap/>
          </w:tcPr>
          <w:p>
            <w:pPr>
              <w:ind w:left="113.47199999999999" w:right="113.47199999999999" w:firstLine="0" w:hanging="0"/>
              <w:spacing w:before="120" w:after="120"/>
            </w:pPr>
            <w:r>
              <w:rPr/>
              <w:t xml:space="preserve">4 шт.,</w:t>
            </w:r>
            <w:br/>
            <w:r>
              <w:rPr/>
              <w:t xml:space="preserve">148.00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Уплотнение головки цилиндра 81810854001</w:t>
            </w:r>
          </w:p>
        </w:tc>
        <w:tc>
          <w:tcPr>
            <w:tcW w:w="5100" w:type="dxa"/>
            <w:shd w:val="clear" w:fill="fdf5e8"/>
            <w:noWrap/>
          </w:tcPr>
          <w:p>
            <w:pPr>
              <w:ind w:left="113.47199999999999" w:right="113.47199999999999" w:firstLine="0" w:hanging="0"/>
              <w:spacing w:before="120" w:after="120"/>
            </w:pPr>
            <w:r>
              <w:rPr/>
              <w:t xml:space="preserve">11 шт.,</w:t>
            </w:r>
            <w:br/>
            <w:r>
              <w:rPr/>
              <w:t xml:space="preserve">484.00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Винт направляющий 00069-190</w:t>
            </w:r>
          </w:p>
        </w:tc>
        <w:tc>
          <w:tcPr>
            <w:tcW w:w="5100" w:type="dxa"/>
            <w:shd w:val="clear" w:fill="fdf5e8"/>
            <w:noWrap/>
          </w:tcPr>
          <w:p>
            <w:pPr>
              <w:ind w:left="113.47199999999999" w:right="113.47199999999999" w:firstLine="0" w:hanging="0"/>
              <w:spacing w:before="120" w:after="120"/>
            </w:pPr>
            <w:r>
              <w:rPr/>
              <w:t xml:space="preserve">4 шт.,</w:t>
            </w:r>
            <w:br/>
            <w:r>
              <w:rPr/>
              <w:t xml:space="preserve">236.00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Винт направляющий 00069-188</w:t>
            </w:r>
          </w:p>
        </w:tc>
        <w:tc>
          <w:tcPr>
            <w:tcW w:w="5100" w:type="dxa"/>
            <w:shd w:val="clear" w:fill="fdf5e8"/>
            <w:noWrap/>
          </w:tcPr>
          <w:p>
            <w:pPr>
              <w:ind w:left="113.47199999999999" w:right="113.47199999999999" w:firstLine="0" w:hanging="0"/>
              <w:spacing w:before="120" w:after="120"/>
            </w:pPr>
            <w:r>
              <w:rPr/>
              <w:t xml:space="preserve">8 шт.,</w:t>
            </w:r>
            <w:br/>
            <w:r>
              <w:rPr/>
              <w:t xml:space="preserve">1,304.00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Преобразователь напр РХ24 0-1200V/4-20mА</w:t>
            </w:r>
          </w:p>
        </w:tc>
        <w:tc>
          <w:tcPr>
            <w:tcW w:w="5100" w:type="dxa"/>
            <w:shd w:val="clear" w:fill="fdf5e8"/>
            <w:noWrap/>
          </w:tcPr>
          <w:p>
            <w:pPr>
              <w:ind w:left="113.47199999999999" w:right="113.47199999999999" w:firstLine="0" w:hanging="0"/>
              <w:spacing w:before="120" w:after="120"/>
            </w:pPr>
            <w:r>
              <w:rPr/>
              <w:t xml:space="preserve">1 шт.,</w:t>
            </w:r>
            <w:br/>
            <w:r>
              <w:rPr/>
              <w:t xml:space="preserve">205.19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Блок коммуникации CAN RRC02</w:t>
            </w:r>
          </w:p>
        </w:tc>
        <w:tc>
          <w:tcPr>
            <w:tcW w:w="5100" w:type="dxa"/>
            <w:shd w:val="clear" w:fill="fdf5e8"/>
            <w:noWrap/>
          </w:tcPr>
          <w:p>
            <w:pPr>
              <w:ind w:left="113.47199999999999" w:right="113.47199999999999" w:firstLine="0" w:hanging="0"/>
              <w:spacing w:before="120" w:after="120"/>
            </w:pPr>
            <w:r>
              <w:rPr/>
              <w:t xml:space="preserve">6 шт.,</w:t>
            </w:r>
            <w:br/>
            <w:r>
              <w:rPr/>
              <w:t xml:space="preserve">390.36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Кольцо уплотнительное A40125/11</w:t>
            </w:r>
          </w:p>
        </w:tc>
        <w:tc>
          <w:tcPr>
            <w:tcW w:w="5100" w:type="dxa"/>
            <w:shd w:val="clear" w:fill="fdf5e8"/>
            <w:noWrap/>
          </w:tcPr>
          <w:p>
            <w:pPr>
              <w:ind w:left="113.47199999999999" w:right="113.47199999999999" w:firstLine="0" w:hanging="0"/>
              <w:spacing w:before="120" w:after="120"/>
            </w:pPr>
            <w:r>
              <w:rPr/>
              <w:t xml:space="preserve">18 шт.,</w:t>
            </w:r>
            <w:br/>
            <w:r>
              <w:rPr/>
              <w:t xml:space="preserve">390.60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Кольцо уплотнительное A64261</w:t>
            </w:r>
          </w:p>
        </w:tc>
        <w:tc>
          <w:tcPr>
            <w:tcW w:w="5100" w:type="dxa"/>
            <w:shd w:val="clear" w:fill="fdf5e8"/>
            <w:noWrap/>
          </w:tcPr>
          <w:p>
            <w:pPr>
              <w:ind w:left="113.47199999999999" w:right="113.47199999999999" w:firstLine="0" w:hanging="0"/>
              <w:spacing w:before="120" w:after="120"/>
            </w:pPr>
            <w:r>
              <w:rPr/>
              <w:t xml:space="preserve">18 шт.,</w:t>
            </w:r>
            <w:br/>
            <w:r>
              <w:rPr/>
              <w:t xml:space="preserve">351.00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2026-1321740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для ремонта дизель-поездов серии ДП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Хурсина Екатерина Владимировна, +375 17 225 11 40, nhmv@nh.mnsk.rw.by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Хурсина Екатерина Владимировна, +375 17 225 11 40, nhmv@nh.mnsk.rw.by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 158/26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 158/26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 158/26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 158/26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 158/26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для ремонта дизель-поездов серии ДП</w:t>
            </w:r>
          </w:p>
        </w:tc>
        <w:tc>
          <w:tcPr>
            <w:tcW w:w="5100" w:type="dxa"/>
            <w:shd w:val="clear" w:fill="fdf5e8"/>
            <w:noWrap/>
          </w:tcPr>
          <w:p>
            <w:pPr>
              <w:ind w:left="113.47199999999999" w:right="113.47199999999999" w:firstLine="0" w:hanging="0"/>
              <w:spacing w:before="120" w:after="120"/>
            </w:pPr>
            <w:r>
              <w:rPr/>
              <w:t xml:space="preserve">70 наим.,</w:t>
            </w:r>
            <w:br/>
            <w:r>
              <w:rPr/>
              <w:t xml:space="preserve">972,414.68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2026-1319897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электропоезда переменного тока в 4-х вагонном исполнении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Мухин Павел Игоревич – начальник службы локомотивного хозяйства, тел. +375 17 225 45 00
</w:t>
            </w:r>
            <w:br/>
            <w:r>
              <w:rPr/>
              <w:t xml:space="preserve">Кислач Артем Владимирович – ведущий инженер сектора перспективного развития и модернизации подвижного состава службы локомотивного хозяйства, тел. +375 17 225 49 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лицо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При рассмотрении конкурсных предложений отклоняется конкурсное предложение участника конкурса, не являющегося производителем или его сбытовой организацией (официальным торговым представителем), в случае, если в конкурсе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конкурсе производителя и (или) его сбытовой организации (официального торгового представителя).
Участником конкурса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несостоятельными или банкротами, за исключением находящейся в процедуре санации;
организация, физическое лицо, включая индивидуального предпринимателя:
представившие недостоверную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сроки;
не соответствующие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к участникам конкурса должны быть подтверждены следующими документами:
заявлением о том, что он:
не был признан судом экономически несостоятельным или банкротом, не находится на любом этапе рассмотрения дела о его несостоятельности или банкротстве, за исключением находящегося в процедуре санации; 
не находится на какой-либо стадии ликвидации, реорганизации, в стадии прекращения деятельности согласно законодательству государства, резидентом которого участник конкурса является;
выполнил свои обязательства, связанные с уплатой налогов и сборов в бюджет, согласно законодательству государства, резидентом которого участник конкурса является. Заявление должно быть оформлено на фирменном бланке с указанием полного наименования участника конкурса, адреса, телефона, подписано уполномоченным лицом (в случае необходимости с приложением доверенности на право подписи) и заверено печатью;	
заверенные участником конкурса копиями: свидетельства о государственной регистрации, устава, дополнительно для нерезидентов Республики Беларусь – надлежащим образом оформленной выписки из торгового реестра страны происхождения или иное равнозначное доказательство юридического статуса;
договор (соглашение) с управляющей компанией холдинга, участником которого является производитель, которым организация или индивидуальный предприниматель уполномочены на реализацию товаров;
заверенные участником конкурса копиями следующих документов, подтверждающими его экономическое и финансовое положение: 
бухгалтерский баланс (выписка из книги учета доходов и расходов – для участников конкурса, применяющих упрощенную систему налогообложения) за предыдущий год, а также на последнюю отчетную дату текущего года. Участники конкурса, находящиеся в процессе санации, также представляют документ, устанавливающий срок ее окончания, определенный в соответствии с законодательством;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конкурса, применяющих упрощенную систему налогообложения) за последние три года, за исключением случаев, когда его составление в соответствии с законодательством не требуется;
гарантийное письмо на предоставление банковской гарантии (страховки или иного) возврата авансового платежа;
документы, подтверждающие технические возможности участника:
отзывы контрагентов о качестве электропоездов за последние три года (при их наличии);
документы, подтверждающие принимаемые меры по контролю за качеством изготовления электропоездов;
соответствующие удостоверения и (или) сертификаты, выданные и подтвержденные уполномоченным государственным органом Республики Беларусь, если это требуется, в соответствии с законодательством Республики Беларусь;
подтверждающие соответствие электропоездов техническим требованиям, указанным в пункте 2 Документации о закупке;
справка о количестве договоров на поставку электропоездов, заключенных за последние три года, с указанием объемов поставок и их получателей;
справка о наличии технологического оборудования для производства электропоездов;
справка о квалификации специалистов, осуществляющих производство электропоездов, и информацией о наличии структурных подразделений, обеспечивающих контроль за качеством электропоездов;
заявление о возможности представления участником конкурса Заказчику сертификата о происхождения электропоездов, являющегося предметом закупки (СТ-1 или другой формы, выданных   торгово-промышленной   палатой   страны участника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выдается потенциальному участнику на основании его письменного обращения, поступившего по адресу 220030 г. Минск,  ул. Ленина, 17, или по электронной почте pznsp@upr.mnsk.rw.by.
</w:t>
            </w:r>
            <w:br/>
            <w:r>
              <w:rPr/>
              <w:t xml:space="preserve">Документация о закупке направляется участникам по электронной почте в электронном виде, для чего участник в своем обращении указывает свой адрес электронной почты. Выдача Документации о закупке сопровождается регистрацией сведений об участниках, которым выдана Документация о закупке.
</w:t>
            </w:r>
            <w:br/>
            <w:r>
              <w:rPr/>
              <w:t xml:space="preserve">Письменное обращение на участие в конкурсе должна содержать ссылку на объявление, сделанное Заказчиком на сайте РУП «Национальный центр поддержки экспорта»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до 10 час. 00 мин. 23.04.2026 в закрытых конвертах по адресу: Республика Беларусь, 220030, г. Минск, ул. Ленина, д. 17, государственное объединение «Белорусская железная дорога», служба промышленного производства и организации материально-технического снабжения, каб. 240.
</w:t>
            </w:r>
            <w:br/>
            <w:r>
              <w:rPr/>
              <w:t xml:space="preserve">Внутри данного конверта должно находиться два конверта. 
</w:t>
            </w:r>
            <w:br/>
            <w:r>
              <w:rPr/>
              <w:t xml:space="preserve">Первый внутренний конверт должен иметь на внешней стороне текст «Процедура закупки электропоездов переменного тока в 4-х вагонном исполнении в количестве 30 ед. Квалификационные требования» и содержать документы, указанные в пункте 3 Документации о закупке. Все страницы должны быть пронумерованы сквозной нумерацией и прошиты нитками в три прокола, на обороте последнего листа склеены поверх ниток, в том числе узла прошивки ниток, на месте склеивания должны иметься запись «Всего прошито, пронумеровано и скреплено печатью ____ листов», подпись лица, уполномоченного на заверение своей подписью указанных документов, с расшифровкой подписи (фамилия, имя, отчество (если имеется)), печать участника конкурса.   
</w:t>
            </w:r>
            <w:br/>
            <w:r>
              <w:rPr/>
              <w:t xml:space="preserve">Второй внутренний конверт должен иметь на внешней стороне текст «Процедура закупки электропоездов переменного тока в 4-х вагонном исполнении в количестве 30 ед. Ценовое предложение». 
</w:t>
            </w:r>
            <w:br/>
            <w:r>
              <w:rPr/>
              <w:t xml:space="preserve">В конверте с ценовым предложением предоставляется плановая калькуляция стоимости электропоезда с расшифровками статей затрат.
</w:t>
            </w:r>
            <w:br/>
            <w:r>
              <w:rPr/>
              <w:t xml:space="preserve">Ценовое предложение должно быть оформлено на бланке участника конкурса по форме, представленной в приложении 2 к Документации о закупке, с указанием его реквизитов и отпечатано или написано несмываемыми чернилами, подписано уполномоченным лицом участника конкурса или лицом (лицами), имеющим (имеющими) соответствующие полномочия. Указанные полномочия должны подтверждаться соответствующими документами, представленными в оригинале или в виде заверенной копии, приложенной к ценовому предложению.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Электропоезда переменного тока в 4-х вагонном исполнении в количестве 30 единиц, из которых 12 единиц c планировкой кресел по схеме «3+2» со встречным размещением, 18 единиц c планировкой кресел в головных вагонах по схеме «3+2», в прицепных вагонах по схеме «3+3» со встречным размещением</w:t>
            </w:r>
          </w:p>
        </w:tc>
        <w:tc>
          <w:tcPr>
            <w:tcW w:w="5100" w:type="dxa"/>
            <w:shd w:val="clear" w:fill="fdf5e8"/>
            <w:noWrap/>
          </w:tcPr>
          <w:p>
            <w:pPr>
              <w:ind w:left="113.47199999999999" w:right="113.47199999999999" w:firstLine="0" w:hanging="0"/>
              <w:spacing w:before="120" w:after="120"/>
            </w:pPr>
            <w:r>
              <w:rPr/>
              <w:t xml:space="preserve">30 ед.,</w:t>
            </w:r>
            <w:br/>
            <w:r>
              <w:rPr/>
              <w:t xml:space="preserve">908,000,000.00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моторвагонное депо Минск УП "Минское отделение Белорусской железной дороги", (Республика Беларусь, 220035, г.Минск, ул.Тимирязева д.25)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w:t>
            </w:r>
          </w:p>
        </w:tc>
      </w:tr>
    </w:tbl>
    <w:p/>
    <w:p>
      <w:pPr>
        <w:ind w:left="113.47199999999999" w:right="113.47199999999999" w:firstLine="0" w:hanging="0"/>
        <w:spacing w:before="120" w:after="120"/>
      </w:pPr>
      <w:r>
        <w:rPr>
          <w:b w:val="1"/>
          <w:bCs w:val="1"/>
        </w:rPr>
        <w:t xml:space="preserve">Процедура закупки № 2026-1319922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Автоматизированные испытательные станции тяговых электродвигателей постоянного и пульсирующего тока локомотивов мощностью до 250 кВт и до 850 кВт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Транспортное республиканское унитарное предприятие "Барановичское отделение Белорусской железной дороги"
</w:t>
            </w:r>
            <w:br/>
            <w:r>
              <w:rPr/>
              <w:t xml:space="preserve">Республика Беларусь, Брестская обл., г. Барановичи, 225410, ул. Фроленкова, 52 Б.
</w:t>
            </w:r>
            <w:br/>
            <w:r>
              <w:rPr/>
              <w:t xml:space="preserve">  200167203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Гунько Илья Александрович, 80163493535, i.gunko@brnv.rw.by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пункте 14 Положения, в целях соблюдения приоритетности закупок у производителей или их сбытовых организаций (официальных торговых представителей).
Участником процедуры закупки не может быть:
1. организатор, уполномоченная организация в проводимых им процедурах закупок;
2.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3.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Для подтверждения своих квалификационных данных Участник обязан предоставить:
1. для резидентов Республики Беларусь – заверенные копии полного Устава (для юридических лиц) и свидетельства о государственной регистрации;
Для нерезидентов Республики Беларусь – копия свидетельства о государственной регистрации, выписка из торгового реестра страны происхождения или иное равнозначное доказательство юридического статуса, а также документы, определяющие порядок и условия функционирования в соответствии с законодательством страны происхождения.
2. заявление Участника, содержащее информацию согласно Приложению 3 к Документации;
3. заверенные Участником копии документов, свидетельствующие о финансовом состоянии и платежеспособности на дату подачи Участником предложения, включая бухгалтерский баланс (выписку из книги учета доходов и расходов – для Участников, применяющих упрощенную систему налогообложения), отчет о прибылях и убытках за последний отчетный период.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4. справка (оригинал) обслуживающего банка о движении денежных средств по счетам (счету) за последние шесть месяцев, предшествующих месяцу, в котором представляются документы Участником;
5. заверенные копии документов (декларация, сертификат) о подтверждении соответствия требованиям ТР ТС 004/2011, ТР ТС 020/2011 на продукцию, являющуюся объектом технического регулирования либо гарантийное письмо участника о прохождении процедуры идентификации поставляемой продукции органом по оценке соответствия, включенного в единый реестр органов по оценке соответствия Евразийского экономического союза и уполномоченного в соответствии с законодательством Республики Беларусь для проведения идентификации составных частей с последующим предоставлением копии соответствующих актов;
6. гарантийное письмо Участника о наличии на территории Республики Беларусь технического обслуживания предлагаемых к поставке товаров, их ремонт, наличие запасных частей и расходных материалов.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 и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(конкурсе) направляется только на основании обращения Участника. Обращение и направление документации о закупке осуществляется посредством средств связи (электронный документ, факсимильная связь) .Обращение Участника для выдачи документации о закупке должно быть направлено Заказчику с указанием номера процедуры закупки, наименования и местонахождения (для организаций)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Участника. Конкурсные документы представляются Участникам в срок не позднее 12 ч. 00 мин. 10.04.2026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предоставляется только в закрытом конверте (внутри 2 конверта: первый конверт - квалификационные данные, второй конверт - ценовое предложение) по адресу 225410, Брестская обл., г. Барановичи, ул. Фроленкова, 52б, отдел материально-технического снабжения УП "Барановичское отделение Белорусской железной дороги" в срок до 12 часов 00 минут 13.04.2026
</w:t>
            </w:r>
            <w:br/>
            <w:r>
              <w:rPr/>
              <w:t xml:space="preserve">На внешней стороне конверта должно быть указано:
</w:t>
            </w:r>
            <w:br/>
            <w:r>
              <w:rPr/>
              <w:t xml:space="preserve">• номер процедуры закупки (содержится в приглашении, размещенном на сайте http://www.icetrade.by);
</w:t>
            </w:r>
            <w:br/>
            <w:r>
              <w:rPr/>
              <w:t xml:space="preserve">• наименование предмета закупки;
</w:t>
            </w:r>
            <w:br/>
            <w:r>
              <w:rPr/>
              <w:t xml:space="preserve">• наименование и юридический адрес Участника;
</w:t>
            </w:r>
            <w:br/>
            <w:r>
              <w:rPr/>
              <w:t xml:space="preserve">• дата и время окончания срока подачи предложения.
</w:t>
            </w:r>
            <w:br/>
            <w:r>
              <w:rPr/>
              <w:t xml:space="preserve">Внутри данного конверта должны находиться два запечатанных конверта.
</w:t>
            </w:r>
            <w:br/>
            <w:r>
              <w:rPr/>
              <w:t xml:space="preserve">На внешней стороне первого внутреннего конверта должно быть указано: «Конкурс № ______ на закупку__________. Квалификационные данные. Наименование и юридический адрес Участника». В конверте должны находиться Приложение 1 к Документации и документы на квалификационную часть, указанные в подпункте 9.4 Документации (первый этап).
</w:t>
            </w:r>
            <w:br/>
            <w:r>
              <w:rPr/>
              <w:t xml:space="preserve">На внешней стороне второго внутреннего конверта должно быть указано: «Конкурс № ______ на закупку___________. Ценовое предложение. Наименование и юридический адрес Участника». В конверте должно находиться ценовое предложение (Приложение 2 к Документации) (второй этап).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испытательная станция тяговых электродвигателей постоянного и пульсирующего тока локомотивов мощностью до 250 кВт</w:t>
            </w:r>
          </w:p>
        </w:tc>
        <w:tc>
          <w:tcPr>
            <w:tcW w:w="5100" w:type="dxa"/>
            <w:shd w:val="clear" w:fill="fdf5e8"/>
            <w:noWrap/>
          </w:tcPr>
          <w:p>
            <w:pPr>
              <w:ind w:left="113.47199999999999" w:right="113.47199999999999" w:firstLine="0" w:hanging="0"/>
              <w:spacing w:before="120" w:after="120"/>
            </w:pPr>
            <w:r>
              <w:rPr/>
              <w:t xml:space="preserve">1 шт.,</w:t>
            </w:r>
            <w:br/>
            <w:r>
              <w:rPr/>
              <w:t xml:space="preserve">1,741,740.00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Барановичи, ул. Доватора,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Автоматизированная испытательная станция тяговых электродвигателей постоянного и пульсирующего тока локомотивов мощностью до 850 кВт</w:t>
            </w:r>
          </w:p>
        </w:tc>
        <w:tc>
          <w:tcPr>
            <w:tcW w:w="5100" w:type="dxa"/>
            <w:shd w:val="clear" w:fill="fdf5e8"/>
            <w:noWrap/>
          </w:tcPr>
          <w:p>
            <w:pPr>
              <w:ind w:left="113.47199999999999" w:right="113.47199999999999" w:firstLine="0" w:hanging="0"/>
              <w:spacing w:before="120" w:after="120"/>
            </w:pPr>
            <w:r>
              <w:rPr/>
              <w:t xml:space="preserve">1 шт.,</w:t>
            </w:r>
            <w:br/>
            <w:r>
              <w:rPr/>
              <w:t xml:space="preserve">2,283,750.00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Барановичи, ул. Доватора,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26.51.66.200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2026-1320409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Программно-аппаратный комплекс новой версии автоматизированной информационной системы органов принудительного исполнения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Министерство юстиции Республики Беларусь
</w:t>
            </w:r>
            <w:br/>
            <w:r>
              <w:rPr/>
              <w:t xml:space="preserve">Республика Беларусь, г. Минск, 220004, г. Минск, ул.Коллекторная, д.10
</w:t>
            </w:r>
            <w:br/>
            <w:r>
              <w:rPr/>
              <w:t xml:space="preserve">100619144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Бартось Александр Юрьевич, 80172000536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новой версии автоматизированной информационной системы органов принудительного исполнения</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ул.Коллекторная, д.10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62.01.12.000</w:t>
            </w:r>
          </w:p>
        </w:tc>
      </w:tr>
    </w:tbl>
    <w:p/>
    <w:p>
      <w:pPr>
        <w:ind w:left="113.47199999999999" w:right="113.47199999999999" w:firstLine="0" w:hanging="0"/>
        <w:spacing w:before="120" w:after="120"/>
      </w:pPr>
      <w:r>
        <w:rPr>
          <w:color w:val="red"/>
          <w:b w:val="1"/>
          <w:bCs w:val="1"/>
        </w:rPr>
        <w:t xml:space="preserve">ОТРАСЛЬ: ЛЕГКАЯ ПРОМЫШЛЕННОСТЬ </w:t>
      </w:r>
    </w:p>
    <w:p>
      <w:pPr>
        <w:ind w:left="113.47199999999999" w:right="113.47199999999999" w:firstLine="0" w:hanging="0"/>
        <w:spacing w:before="120" w:after="120"/>
      </w:pPr>
      <w:r>
        <w:rPr>
          <w:b w:val="1"/>
          <w:bCs w:val="1"/>
        </w:rPr>
        <w:t xml:space="preserve">Процедура закупки № 2026-1322054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Легкая промышленность &gt; Пряжа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пряжи джутовой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Скрыпник Алексей Владимирович, +375 212 37 46 41, snab@vitcarpet.com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Выбор победителя осуществляется согласно критериев и способом указанными в 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находятся в свободном доступе на официальном сайте информационной системы «Тендеры». 
</w:t>
            </w:r>
            <w:br/>
            <w:r>
              <w:rPr/>
              <w:t xml:space="preserve">Конкурсные документы также могут представляться бесплатно по официальному запросу в рабочее время с 08.15 до 12.30 и с 13.00 до 16.45 по адресу: 210002, г. Витебск, ул. М. Горького, 75, по факсу: + (375) 212 37 46 10 и e-mail: snab@vitcarpet.com, а также на бумажном носителе.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предоставляются по e-mail: snab@vitcarpet.com (в формате PDF или JPG) до 16.45   06.04 2026 г.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Пряжа джутовая 560 текс х 1 с техническими характеристиками согласно заданию на закупку</w:t>
            </w:r>
          </w:p>
        </w:tc>
        <w:tc>
          <w:tcPr>
            <w:tcW w:w="5100" w:type="dxa"/>
            <w:shd w:val="clear" w:fill="fdf5e8"/>
            <w:noWrap/>
          </w:tcPr>
          <w:p>
            <w:pPr>
              <w:ind w:left="113.47199999999999" w:right="113.47199999999999" w:firstLine="0" w:hanging="0"/>
              <w:spacing w:before="120" w:after="120"/>
            </w:pPr>
            <w:r>
              <w:rPr/>
              <w:t xml:space="preserve">330 т,</w:t>
            </w:r>
            <w:br/>
            <w:r>
              <w:rPr/>
              <w:t xml:space="preserve">562,320.00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товаров (выполнения работ, оказание услуг): г. Витебск, ул. М. Горького, 75,  условия поставки товаров (выполнения работ, оказание услуг): 
</w:t>
            </w:r>
            <w:br/>
            <w:r>
              <w:rPr/>
              <w:t xml:space="preserve">Предпочтительнее DAP Витебск (Инкотермс 2020), возможны иные условия поставки участника, предложенные участниками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13.10.72.000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Пряжа джутовая 360 текс х 1 с техническими характеристиками согласно задания на закупку</w:t>
            </w:r>
          </w:p>
        </w:tc>
        <w:tc>
          <w:tcPr>
            <w:tcW w:w="5100" w:type="dxa"/>
            <w:shd w:val="clear" w:fill="fdf5e8"/>
            <w:noWrap/>
          </w:tcPr>
          <w:p>
            <w:pPr>
              <w:ind w:left="113.47199999999999" w:right="113.47199999999999" w:firstLine="0" w:hanging="0"/>
              <w:spacing w:before="120" w:after="120"/>
            </w:pPr>
            <w:r>
              <w:rPr/>
              <w:t xml:space="preserve">270 т,</w:t>
            </w:r>
            <w:br/>
            <w:r>
              <w:rPr/>
              <w:t xml:space="preserve">528,120.00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товаров (выполнения работ, оказание услуг): г. Витебск, ул. М. Горького, 75, условия поставки товаров (выполнения работ, оказание услуг).
</w:t>
            </w:r>
            <w:br/>
            <w:r>
              <w:rPr/>
              <w:t xml:space="preserve">Предпочтительнее DAP Витебск (Инкотермс 2020), возможны иные условия поставки участника, предложенные участниками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13.10.72.300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Джутовая пряжа 280х1 текс с иными техническими характеристиками согласно задания на закупку</w:t>
            </w:r>
          </w:p>
        </w:tc>
        <w:tc>
          <w:tcPr>
            <w:tcW w:w="5100" w:type="dxa"/>
            <w:shd w:val="clear" w:fill="fdf5e8"/>
            <w:noWrap/>
          </w:tcPr>
          <w:p>
            <w:pPr>
              <w:ind w:left="113.47199999999999" w:right="113.47199999999999" w:firstLine="0" w:hanging="0"/>
              <w:spacing w:before="120" w:after="120"/>
            </w:pPr>
            <w:r>
              <w:rPr/>
              <w:t xml:space="preserve">36 т,</w:t>
            </w:r>
            <w:br/>
            <w:r>
              <w:rPr/>
              <w:t xml:space="preserve">76,032.00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товаров (выполнения работ, оказание услуг): г. Витебск, ул. М. Горького, 75, условия поставки товаров (выполнения работ, оказание услуг): 
</w:t>
            </w:r>
            <w:br/>
            <w:r>
              <w:rPr/>
              <w:t xml:space="preserve">Предпочтительнее DAP Витебск (Инкотермс 2020), возможны иные условия поставки участника, предложенные участниками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13.10.72.000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2026-1320393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Кондиционер CC5, 24B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Осецкая Виктория Дмитриевна, + 375 17 217 22 97, import-metiz@maz.by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будут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Поставка будет осуществляться ежемесячно согласно следующему графику: апрель -200, май - 200, июнь - 200, июль - 200, август - 200.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письменному запросу по факсимильной связи либо на электронному почту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Коммерческие предложения предоставляются одним из следующих способов:                                                                                                        -по почтовому адресу ОАО "МАЗ" - управляющая компания холдинга "БЕЛАВТОМАЗ"                                                                                          Республика Беларусь, г. Минск 220021                                                                                                                                                                         Ул. Социалистическая, 2 каб. 16/2
</w:t>
            </w:r>
            <w:br/>
            <w:r>
              <w:rPr/>
              <w:t xml:space="preserve">-на электронную почту: import-metiz@maz.by;
</w:t>
            </w:r>
            <w:br/>
            <w:r>
              <w:rPr/>
              <w:t xml:space="preserve">-или по факсу +375 17 217 22 97
</w:t>
            </w:r>
            <w:br/>
            <w:r>
              <w:rPr/>
              <w:t xml:space="preserve">Дата окончания приёма предложений:
</w:t>
            </w:r>
            <w:br/>
            <w:r>
              <w:rPr/>
              <w:t xml:space="preserve">31.03.2026, до 8:00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Кондиционер CC5, 24B</w:t>
            </w:r>
          </w:p>
        </w:tc>
        <w:tc>
          <w:tcPr>
            <w:tcW w:w="5100" w:type="dxa"/>
            <w:shd w:val="clear" w:fill="fdf5e8"/>
            <w:noWrap/>
          </w:tcPr>
          <w:p>
            <w:pPr>
              <w:ind w:left="113.47199999999999" w:right="113.47199999999999" w:firstLine="0" w:hanging="0"/>
              <w:spacing w:before="120" w:after="120"/>
            </w:pPr>
            <w:r>
              <w:rPr/>
              <w:t xml:space="preserve">1 000 компл.,</w:t>
            </w:r>
            <w:br/>
            <w:r>
              <w:rPr/>
              <w:t xml:space="preserve">2,000,000.00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100320487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28.25.12.400</w:t>
            </w:r>
          </w:p>
        </w:tc>
      </w:tr>
    </w:tbl>
    <w:p/>
    <w:p>
      <w:pPr>
        <w:ind w:left="113.47199999999999" w:right="113.47199999999999" w:firstLine="0" w:hanging="0"/>
        <w:spacing w:before="120" w:after="120"/>
      </w:pPr>
      <w:r>
        <w:rPr>
          <w:b w:val="1"/>
          <w:bCs w:val="1"/>
        </w:rPr>
        <w:t xml:space="preserve">Процедура закупки № 2026-1320984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Отливки картеров ШНКФ 453461.430/001 и ШНКФ 453461.700/001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Кульбянок Александр Владимирович, +375 177 708525, ovk1@agu.by, ovk1@agu.by, ost@agu.by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Отливка картера ШНКФ 453461.430/001</w:t>
            </w:r>
          </w:p>
        </w:tc>
        <w:tc>
          <w:tcPr>
            <w:tcW w:w="5100" w:type="dxa"/>
            <w:shd w:val="clear" w:fill="fdf5e8"/>
            <w:noWrap/>
          </w:tcPr>
          <w:p>
            <w:pPr>
              <w:ind w:left="113.47199999999999" w:right="113.47199999999999" w:firstLine="0" w:hanging="0"/>
              <w:spacing w:before="120" w:after="120"/>
            </w:pPr>
            <w:r>
              <w:rPr/>
              <w:t xml:space="preserve">37 000 шт.,</w:t>
            </w:r>
            <w:br/>
            <w:r>
              <w:rPr/>
              <w:t xml:space="preserve">11,412,000.00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Минская область,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29.32.30.670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Отливка картера ШНКФ 453461.700/001</w:t>
            </w:r>
          </w:p>
        </w:tc>
        <w:tc>
          <w:tcPr>
            <w:tcW w:w="5100" w:type="dxa"/>
            <w:shd w:val="clear" w:fill="fdf5e8"/>
            <w:noWrap/>
          </w:tcPr>
          <w:p>
            <w:pPr>
              <w:ind w:left="113.47199999999999" w:right="113.47199999999999" w:firstLine="0" w:hanging="0"/>
              <w:spacing w:before="120" w:after="120"/>
            </w:pPr>
            <w:r>
              <w:rPr/>
              <w:t xml:space="preserve">10 000 шт.,</w:t>
            </w:r>
            <w:br/>
            <w:r>
              <w:rPr/>
              <w:t xml:space="preserve">2,990,000.00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Минская область,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29.32.30.670</w:t>
            </w:r>
          </w:p>
        </w:tc>
      </w:tr>
    </w:tbl>
    <w:p/>
    <w:p>
      <w:pPr>
        <w:ind w:left="113.47199999999999" w:right="113.47199999999999" w:firstLine="0" w:hanging="0"/>
        <w:spacing w:before="120" w:after="120"/>
      </w:pPr>
      <w:r>
        <w:rPr>
          <w:b w:val="1"/>
          <w:bCs w:val="1"/>
        </w:rPr>
        <w:t xml:space="preserve">Процедура закупки № 2026-1319326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дорожно-строительной техники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"Белавтодор"
</w:t>
            </w:r>
            <w:br/>
            <w:r>
              <w:rPr/>
              <w:t xml:space="preserve">Республика Беларусь, г. Минск,  220073, ул. Кальварийская, 37/1
</w:t>
            </w:r>
            <w:br/>
            <w:r>
              <w:rPr/>
              <w:t xml:space="preserve">  192008095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Демидович Сергей Александрович, + 375 17 259 84 55, demidovich.s@belavtodor.by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Прикреплены к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предмета лизинга. Предмет лизинга - экскаватор гусеничный</w:t>
            </w:r>
          </w:p>
        </w:tc>
        <w:tc>
          <w:tcPr>
            <w:tcW w:w="5100" w:type="dxa"/>
            <w:shd w:val="clear" w:fill="fdf5e8"/>
            <w:noWrap/>
          </w:tcPr>
          <w:p>
            <w:pPr>
              <w:ind w:left="113.47199999999999" w:right="113.47199999999999" w:firstLine="0" w:hanging="0"/>
              <w:spacing w:before="120" w:after="120"/>
            </w:pPr>
            <w:r>
              <w:rPr/>
              <w:t xml:space="preserve">5 ед.,</w:t>
            </w:r>
            <w:br/>
            <w:r>
              <w:rPr/>
              <w:t xml:space="preserve">2,250,000.00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28.92.26.300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поставщика предмета лизинга. Предмет лизинга - экскаватор колесный</w:t>
            </w:r>
          </w:p>
        </w:tc>
        <w:tc>
          <w:tcPr>
            <w:tcW w:w="5100" w:type="dxa"/>
            <w:shd w:val="clear" w:fill="fdf5e8"/>
            <w:noWrap/>
          </w:tcPr>
          <w:p>
            <w:pPr>
              <w:ind w:left="113.47199999999999" w:right="113.47199999999999" w:firstLine="0" w:hanging="0"/>
              <w:spacing w:before="120" w:after="120"/>
            </w:pPr>
            <w:r>
              <w:rPr/>
              <w:t xml:space="preserve">2 ед.,</w:t>
            </w:r>
            <w:br/>
            <w:r>
              <w:rPr/>
              <w:t xml:space="preserve">1,004,000.00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28.92.26.500</w:t>
            </w:r>
          </w:p>
        </w:tc>
      </w:tr>
    </w:tbl>
    <w:p/>
    <w:p>
      <w:pPr>
        <w:ind w:left="113.47199999999999" w:right="113.47199999999999" w:firstLine="0" w:hanging="0"/>
        <w:spacing w:before="120" w:after="120"/>
      </w:pPr>
      <w:r>
        <w:rPr>
          <w:b w:val="1"/>
          <w:bCs w:val="1"/>
        </w:rPr>
        <w:t xml:space="preserve">Процедура закупки № 2026-1320123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комплектного холодильного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"Сморгонские молочные продукты" филиал ОАО "Лидский молочно-консервный комбинат"
</w:t>
            </w:r>
            <w:br/>
            <w:r>
              <w:rPr/>
              <w:t xml:space="preserve">Республика Беларусь, Гродненская обл., г. Сморгонь, 231000, ул.Я. Коласа, 78
</w:t>
            </w:r>
            <w:br/>
            <w:r>
              <w:rPr/>
              <w:t xml:space="preserve">  500837856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Буйновская Ольга Ивановна, +375159261288, ps@smorgonmilk.by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до 12 ч. 00 мин. "9" апреля 2026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231000, ул. Я. Коласа, 78</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до 12 ч. 00 мин. "9" апреля 2026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231000, ул. Я. Коласа, 78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Комплектное холодильное оборудование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"Сморгонские молочные продукты" филиал ОАО "Лидский молочно-консервный комбинат"
</w:t>
            </w:r>
            <w:br/>
            <w:r>
              <w:rPr/>
              <w:t xml:space="preserve">Республика Беларусь, Гродненская обл., г. Сморгонь, 231000, ул. Я. Коласа,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28.25.13.500</w:t>
            </w:r>
          </w:p>
        </w:tc>
      </w:tr>
    </w:tbl>
    <w:p/>
    <w:p>
      <w:pPr>
        <w:ind w:left="113.47199999999999" w:right="113.47199999999999" w:firstLine="0" w:hanging="0"/>
        <w:spacing w:before="120" w:after="120"/>
      </w:pPr>
      <w:r>
        <w:rPr>
          <w:b w:val="1"/>
          <w:bCs w:val="1"/>
        </w:rPr>
        <w:t xml:space="preserve">Процедура закупки № 2026-1312833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для фасовки и упаковки продукции в готовые стаканчики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Заместитель генерального директора по развитию – Агейко Владимир Владимирович, тел.: +375 29 722 41 29, e-mail: tehotdel@milk.by.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для фасовки и упаковки продукции в готовые стаканчики</w:t>
            </w:r>
          </w:p>
        </w:tc>
        <w:tc>
          <w:tcPr>
            <w:tcW w:w="5100" w:type="dxa"/>
            <w:shd w:val="clear" w:fill="fdf5e8"/>
            <w:noWrap/>
          </w:tcPr>
          <w:p>
            <w:pPr>
              <w:ind w:left="113.47199999999999" w:right="113.47199999999999" w:firstLine="0" w:hanging="0"/>
              <w:spacing w:before="120" w:after="120"/>
            </w:pPr>
            <w:r>
              <w:rPr/>
              <w:t xml:space="preserve">2 ед.,</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2026-1320211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Новая либо реновированная технологическая линия для производства обезвоженного молочного жира (ОМЖ) из сливок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главного инженера ОАО «Слуцкий сыродельный комбинат» Макуров Глеб Владимирович +375 29 381 47 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27.04.2026 до 17.00 часов.
</w:t>
            </w:r>
            <w:br/>
            <w:r>
              <w:rPr/>
              <w:t xml:space="preserve">Вскрытие конвертов: 28.04.2026 в 11.00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27.04.2026г.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Новая технологическая линия для производства обезвоженного молочного жира (ОМЖ) из сливок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10,816,000.00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Клецк, ул. Привокзальная, 6,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Реновированная технологическая линия для производства обезвоженного молочного жира (ОМЖ) из сливок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7,700,074.00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Клецк, ул. Привокзальная, 6,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2026-1320497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слайсерной нарезки сыра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Заместитель генерального директора по развитию – Агейко Владимир Владимирович, тел.: +375 29 133 62 28, e-mail: tehotdel@milk.by 
</w:t>
            </w:r>
            <w:br/>
            <w:r>
              <w:rPr/>
              <w:t xml:space="preserve">	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слайсерной нарезки сыра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5,500,000.00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2026-1320252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запасных частей для насосного оборудования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Зеленков Андрей Алексеевич, +375 23 637 30 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Крейцкопф для насоса Р-103А/В поз.7 по чертежу N. 316R S6 000 000 SEZ. Артикульный №3160 00 008 001 N61
</w:t>
            </w:r>
            <w:br/>
            <w:r>
              <w:rPr/>
              <w:t xml:space="preserve">Материал: A874M Cramed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6 шт.,</w:t>
            </w:r>
            <w:br/>
            <w:r>
              <w:rPr/>
              <w:t xml:space="preserve">523,039.99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Ремонтная гильза для соединения картер поз.1 - крестовина поз.7 для насоса Р-103А/В по чертежу N. 316R S6 000 000 SEZ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6 шт.,</w:t>
            </w:r>
            <w:br/>
            <w:r>
              <w:rPr/>
              <w:t xml:space="preserve">748,813.80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втулок коленчатого вала для насоса Р-103А/В по чертежу N. 316R S6 000 000 SEZ. В один комплект входит (чертеж N. 316R S6 000 000 SEZ): - поперечная втулка поз.24 (2шт.). Артикульный №3160 00 015 000 U44. Материал: Bronze 80-10-10 SAE 64; - втулка коленчатого вала поз. 35 (1шт.). Артикульный №3160 00 019 000 U42. Материал: TR1 (Mfr.Std)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1 шт.,</w:t>
            </w:r>
            <w:br/>
            <w:r>
              <w:rPr/>
              <w:t xml:space="preserve">33,766.54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Клапан всаса насоса Р-103А/В поз.135 по чертежу N. 316R S6 000 000 SEZ. Артикульный №3160 S6 135 000 L17. 
</w:t>
            </w:r>
            <w:br/>
            <w:r>
              <w:rPr/>
              <w:t xml:space="preserve">Материал: A479M 316L + Stellite Gr.6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6 шт.,</w:t>
            </w:r>
            <w:br/>
            <w:r>
              <w:rPr/>
              <w:t xml:space="preserve">113,882.10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Клапан нагнетания насоса Р-103А/В поз.129 по чертежу N. 316R S6 000 000 SEZ. Артикульный №3924 K1 029 000 L17. 
</w:t>
            </w:r>
            <w:br/>
            <w:r>
              <w:rPr/>
              <w:t xml:space="preserve">Материал: A479M 316L + Stellite Gr.6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6 шт.,</w:t>
            </w:r>
            <w:br/>
            <w:r>
              <w:rPr/>
              <w:t xml:space="preserve">78,797.59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 прокладок для сборки клапанов насоса Р-103А/В по чертежу N. 316R S6 000 000 SEZ. В один комплект входит (чертеж N. 316R S6 000 000 SEZ): -прокладка OR+BK 8800 поз.111 (3шт). Артикульный №VCD 000 007 050 X90 + VBD 000 007 050 X10. Материал: VITON + PTFE; -прокладка OR210 поз.109 (2шт). Артикульный №VCD 000 005 069 X10. Материал: PTFE; -прокладка OR221 поз.112 (1шт). Артикульный №VCD 000 005 079 X10. Материал: PTFE.</w:t>
            </w:r>
          </w:p>
        </w:tc>
        <w:tc>
          <w:tcPr>
            <w:tcW w:w="5100" w:type="dxa"/>
            <w:shd w:val="clear" w:fill="fdf5e8"/>
            <w:noWrap/>
          </w:tcPr>
          <w:p>
            <w:pPr>
              <w:ind w:left="113.47199999999999" w:right="113.47199999999999" w:firstLine="0" w:hanging="0"/>
              <w:spacing w:before="120" w:after="120"/>
            </w:pPr>
            <w:r>
              <w:rPr/>
              <w:t xml:space="preserve">60 шт.,</w:t>
            </w:r>
            <w:br/>
            <w:r>
              <w:rPr/>
              <w:t xml:space="preserve">365,477.58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Блок седла клапана насоса Р-103А/В поз.113 по чертежу N. 316R S6 000 000 SEZ. Артикульный №316R S6 113 000 L17. 
</w:t>
            </w:r>
            <w:br/>
            <w:r>
              <w:rPr/>
              <w:t xml:space="preserve">Материал: A479M 316L + Stellite Gr.12</w:t>
            </w:r>
          </w:p>
        </w:tc>
        <w:tc>
          <w:tcPr>
            <w:tcW w:w="5100" w:type="dxa"/>
            <w:shd w:val="clear" w:fill="fdf5e8"/>
            <w:noWrap/>
          </w:tcPr>
          <w:p>
            <w:pPr>
              <w:ind w:left="113.47199999999999" w:right="113.47199999999999" w:firstLine="0" w:hanging="0"/>
              <w:spacing w:before="120" w:after="120"/>
            </w:pPr>
            <w:r>
              <w:rPr/>
              <w:t xml:space="preserve">6 шт.,</w:t>
            </w:r>
            <w:br/>
            <w:r>
              <w:rPr/>
              <w:t xml:space="preserve">139,703.32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Пружина клапана нагнетания насоса Р-103А/В поз.125 по чертежу N. 316R S6 000 000 SEZ. Артикульный №316R S6 125 000 K22. Материал: A368 316 Ti</w:t>
            </w:r>
          </w:p>
        </w:tc>
        <w:tc>
          <w:tcPr>
            <w:tcW w:w="5100" w:type="dxa"/>
            <w:shd w:val="clear" w:fill="fdf5e8"/>
            <w:noWrap/>
          </w:tcPr>
          <w:p>
            <w:pPr>
              <w:ind w:left="113.47199999999999" w:right="113.47199999999999" w:firstLine="0" w:hanging="0"/>
              <w:spacing w:before="120" w:after="120"/>
            </w:pPr>
            <w:r>
              <w:rPr/>
              <w:t xml:space="preserve">6 шт.,</w:t>
            </w:r>
            <w:br/>
            <w:r>
              <w:rPr/>
              <w:t xml:space="preserve">27,811.57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Пружина клапана всасывания насоса Р-103А/В поз.137 по чертежу N. 316R S6 000 000 SEZ. Артикульный №316R S6 137 000 K22. Материал: A368 316 Ti</w:t>
            </w:r>
          </w:p>
        </w:tc>
        <w:tc>
          <w:tcPr>
            <w:tcW w:w="5100" w:type="dxa"/>
            <w:shd w:val="clear" w:fill="fdf5e8"/>
            <w:noWrap/>
          </w:tcPr>
          <w:p>
            <w:pPr>
              <w:ind w:left="113.47199999999999" w:right="113.47199999999999" w:firstLine="0" w:hanging="0"/>
              <w:spacing w:before="120" w:after="120"/>
            </w:pPr>
            <w:r>
              <w:rPr/>
              <w:t xml:space="preserve">6 шт.,</w:t>
            </w:r>
            <w:br/>
            <w:r>
              <w:rPr/>
              <w:t xml:space="preserve">34,428.22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Корпус всасывающего клапана насоса Р-103А/В поз.110 по чертежу N. 316R S6 000 000 SEZ. Артикульный №316R S6 110 000 AA5. Материал: A350M LF2 Cl.1</w:t>
            </w:r>
          </w:p>
        </w:tc>
        <w:tc>
          <w:tcPr>
            <w:tcW w:w="5100" w:type="dxa"/>
            <w:shd w:val="clear" w:fill="fdf5e8"/>
            <w:noWrap/>
          </w:tcPr>
          <w:p>
            <w:pPr>
              <w:ind w:left="113.47199999999999" w:right="113.47199999999999" w:firstLine="0" w:hanging="0"/>
              <w:spacing w:before="120" w:after="120"/>
            </w:pPr>
            <w:r>
              <w:rPr/>
              <w:t xml:space="preserve">6 шт.,</w:t>
            </w:r>
            <w:br/>
            <w:r>
              <w:rPr/>
              <w:t xml:space="preserve">139,703.32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Корпус нагнетательного клапана насоса Р-103А/В поз.124 по чертежу N. 316R S6 000 000 SEZ. Артикульный №316R S6 124 000 AA5. Материал: A350M LF2 Cl.1</w:t>
            </w:r>
          </w:p>
        </w:tc>
        <w:tc>
          <w:tcPr>
            <w:tcW w:w="5100" w:type="dxa"/>
            <w:shd w:val="clear" w:fill="fdf5e8"/>
            <w:noWrap/>
          </w:tcPr>
          <w:p>
            <w:pPr>
              <w:ind w:left="113.47199999999999" w:right="113.47199999999999" w:firstLine="0" w:hanging="0"/>
              <w:spacing w:before="120" w:after="120"/>
            </w:pPr>
            <w:r>
              <w:rPr/>
              <w:t xml:space="preserve">6 шт.,</w:t>
            </w:r>
            <w:br/>
            <w:r>
              <w:rPr/>
              <w:t xml:space="preserve">168,171.09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Гидравлический цилиндр в сборе с поршнем и уплотнениями для насоса Р-109А/В по чертежу N. 314G N2 000 NS2 SE1. В один комплект входит (чертеж N. 314G N2 000 NS2 SE1): 
</w:t>
            </w:r>
            <w:br/>
            <w:r>
              <w:rPr/>
              <w:t xml:space="preserve">- гидравлический цилиндр поз.131 (1шт). Артикульный №314G N2 SE1 131 A77. Материал: A182M F11 Cl.2; - регулировочное кольцо уплотняющей набивки поз.107 (3шт). Артикульный №314G N2 SE1 107 N24. Материал: EN GJL 200; - плетеное кольцо поз.108 (8шт). Артикульный №3130 N0 139 H00 W77. Материал: Кевлар + ПТФЕ графит; - кольцевой оконцеватель поз.109 (2шт). Артикульный №314G N2 SE1 103 N24. Материал: EN GJL 200; - переходник TR 7457 поз.102 (1шт). Артикульный №VCL 000 060 522 X82. Материал: Хлопчатобумажная ткань, «Tenax», СКФ; - уплотнительное кольцо V-образного сечения поз.103 (2шт). Артикульный №VCL 000 040 522 X82. Материал: Хлопчатобумажная ткань, «Tenax», СКФ; - сальниковая набивка поз.104 (1шт). Артикульный №VCL 000 020 522 X82. Материал: Хлопчатобумажная ткань, «Tenax», СКФ; - заднее кольцо поз.134 (1шт). Артикульный №3110 N0 154 P00 X11. Материал: ПТФЕ графит; - уплотнительное кольцо OR4350 поз.133 (2шт). Артикульный № VCL 000 003 076 X90. Материал: VITON;
</w:t>
            </w:r>
            <w:br/>
            <w:r>
              <w:rPr/>
              <w:t xml:space="preserve">- фонарь поз.132 (1шт). Артикульный №314G N2 SE1 132 L05. Материал: A479M 316L; - прижимная гайка поз. 101 (1шт). Артикульный №314G S3 101 000 L57. Материал: A276 Gr.420; 
</w:t>
            </w:r>
            <w:br/>
            <w:r>
              <w:rPr/>
              <w:t xml:space="preserve">- поршень Ø65 поз. 136 (1шт). Артикульный №3130 00 305 E2D KH3. Материал: UNS S42000 + Вольфрам-карбидное высокоскоростное газопламенное напыление.	шт.	1</w:t>
            </w:r>
          </w:p>
        </w:tc>
        <w:tc>
          <w:tcPr>
            <w:tcW w:w="5100" w:type="dxa"/>
            <w:shd w:val="clear" w:fill="fdf5e8"/>
            <w:noWrap/>
          </w:tcPr>
          <w:p>
            <w:pPr>
              <w:ind w:left="113.47199999999999" w:right="113.47199999999999" w:firstLine="0" w:hanging="0"/>
              <w:spacing w:before="120" w:after="120"/>
            </w:pPr>
            <w:r>
              <w:rPr/>
              <w:t xml:space="preserve">1 шт.,</w:t>
            </w:r>
            <w:br/>
            <w:r>
              <w:rPr/>
              <w:t xml:space="preserve">135,919.74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Поршень Ø65 для насоса Р-109А/В поз.136 по чертежу N. 314G N2 000 NS2 SE1. Артикульный №3130 00 305 E2D KH3. 
</w:t>
            </w:r>
            <w:br/>
            <w:r>
              <w:rPr/>
              <w:t xml:space="preserve">Материал: UNS S42000 + Вольфрам-карбидное высокоскоростное газопламенное напыление.</w:t>
            </w:r>
          </w:p>
        </w:tc>
        <w:tc>
          <w:tcPr>
            <w:tcW w:w="5100" w:type="dxa"/>
            <w:shd w:val="clear" w:fill="fdf5e8"/>
            <w:noWrap/>
          </w:tcPr>
          <w:p>
            <w:pPr>
              <w:ind w:left="113.47199999999999" w:right="113.47199999999999" w:firstLine="0" w:hanging="0"/>
              <w:spacing w:before="120" w:after="120"/>
            </w:pPr>
            <w:r>
              <w:rPr/>
              <w:t xml:space="preserve">1 шт.,</w:t>
            </w:r>
            <w:br/>
            <w:r>
              <w:rPr/>
              <w:t xml:space="preserve">46,234.23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Комплект сальниковой набивки для ремонта насоса Р-109А/В по чертежу N. 314G N2 000 NS2 SE1. В один комплект входит (чертеж N. 314G N2 000 NS2 SE1): - регулировочное кольцо уплотняющей набивки поз.107 (9шт). Артикульный №314G N2 SE1 107 N24. Материал: EN GJL 200; - плетеное кольцо поз.108 (24шт). Артикульный №3130 N0 139 H00 W77. Материал: Кевлар + ПТФЕ графит; - кольцевой оконцеватель поз.109 (6шт). Артикульный №314G N2 SE1 103 N24. Материал: EN GJL 200; - переходник TR 7457 поз.102 (3шт). Артикульный №VCL 000 060 522 X82. Материал: Хлопчатобумажная ткань, «Tenax», СКФ; - уплотнительное кольцо V-образного сечения поз.103 (6шт). Артикульный №VCL 000 040 522 X82. Материал: Хлопчатобумажная ткань, «Tenax», СКФ; - сальниковая набивка поз.104 (3шт). Артикульный №VCL 000 020 522 X82. Материал: Хлопчатобумажная ткань, «Tenax», СКФ; - заднее кольцо поз.134 (3шт). Артикульный №3110 N0 154 P00 X11. Материал: ПТФЕ графит.</w:t>
            </w:r>
          </w:p>
        </w:tc>
        <w:tc>
          <w:tcPr>
            <w:tcW w:w="5100" w:type="dxa"/>
            <w:shd w:val="clear" w:fill="fdf5e8"/>
            <w:noWrap/>
          </w:tcPr>
          <w:p>
            <w:pPr>
              <w:ind w:left="113.47199999999999" w:right="113.47199999999999" w:firstLine="0" w:hanging="0"/>
              <w:spacing w:before="120" w:after="120"/>
            </w:pPr>
            <w:r>
              <w:rPr/>
              <w:t xml:space="preserve">60 шт.,</w:t>
            </w:r>
            <w:br/>
            <w:r>
              <w:rPr/>
              <w:t xml:space="preserve">573,359.45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Комплект всасывающих клапанов для насоса Р-109А/В по чертежу N. 314G N2 000 NS2 SE1. В один комплект входит (чертеж N. 314G N2 000 NS2 SE1): -уплотнительное кольцо поз.119 (6шт). Артикульный №VCD 000 003 074 X90. Материал: Viton; -направляющая всасывающего клапана поз.120 (3шт). Артикульный №3100 N0 004 G00 L57. Материал: A276 Gr.420;
</w:t>
            </w:r>
            <w:br/>
            <w:r>
              <w:rPr/>
              <w:t xml:space="preserve">-пружина всасывающего клапана поз.121 (3шт). Артикульный №3100 N0 003 G00 K22. Материал: A368 316Ti; -седло всасывающего клапана поз.122 (3шт). Артикульный №3100 N0 002 G00 K06. Материал: A278 Gr.420 (закаленная); -всасывающий клапан поз.123 (3шт). Артикульный №3100 N0 001 G00 K06. Материал: A278 Gr.420 (закаленная); -заглушка всасывающего клапана поз.124 (3шт). Артикульный №3100 N0 005 G00 L57. Материал: A276 Gr.420.</w:t>
            </w:r>
          </w:p>
        </w:tc>
        <w:tc>
          <w:tcPr>
            <w:tcW w:w="5100" w:type="dxa"/>
            <w:shd w:val="clear" w:fill="fdf5e8"/>
            <w:noWrap/>
          </w:tcPr>
          <w:p>
            <w:pPr>
              <w:ind w:left="113.47199999999999" w:right="113.47199999999999" w:firstLine="0" w:hanging="0"/>
              <w:spacing w:before="120" w:after="120"/>
            </w:pPr>
            <w:r>
              <w:rPr/>
              <w:t xml:space="preserve">2 шт.,</w:t>
            </w:r>
            <w:br/>
            <w:r>
              <w:rPr/>
              <w:t xml:space="preserve">132,756.66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Комплект нагнетательных клапанов для насоса Р-109А/В по чертежу N. 314G N2 000 NS2 SE1. В один комплект входит (чертеж N. 314G N2 000 NS2 SE1): -уплотнительное кольцо поз.117 (3шт). Артикульный №VCD 000 003 047 X90. Материал: Viton; -направляющая нагнетательного клапана поз.114 (3шт). Артикульный №3100 N0 004 F00 L57. Материал: A276 Gr.420;
</w:t>
            </w:r>
            <w:br/>
            <w:r>
              <w:rPr/>
              <w:t xml:space="preserve">-пружина нагнетательного клапана поз.115 (3шт). Артикульный №3100 N0 003 F00 K22. Материал: A368 316Ti; -седло нагнетательного клапана поз.116 (3шт). Артикульный №3100 N0 002 F00 K06. Материал: A278 Gr.420 (закаленная); - нагнетательный клапан поз.118 (3шт). Артикульный №3100 N0 001 F00 K06. Материал: A278 Gr.420 (закаленная); -заглушка нагнетательного клапана поз.113 (3шт). Артикульный №3100 N0 005 F00 L57. Материал: A276 Gr.420.</w:t>
            </w:r>
          </w:p>
        </w:tc>
        <w:tc>
          <w:tcPr>
            <w:tcW w:w="5100" w:type="dxa"/>
            <w:shd w:val="clear" w:fill="fdf5e8"/>
            <w:noWrap/>
          </w:tcPr>
          <w:p>
            <w:pPr>
              <w:ind w:left="113.47199999999999" w:right="113.47199999999999" w:firstLine="0" w:hanging="0"/>
              <w:spacing w:before="120" w:after="120"/>
            </w:pPr>
            <w:r>
              <w:rPr/>
              <w:t xml:space="preserve">2 шт.,</w:t>
            </w:r>
            <w:br/>
            <w:r>
              <w:rPr/>
              <w:t xml:space="preserve">120,828.72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Крейцкопф для насоса Р-109А/В поз.22 по чертежу N. 314G N2 000 NS2 SE1. Артикульный №3140 00 017 001 N61.
</w:t>
            </w:r>
            <w:br/>
            <w:r>
              <w:rPr/>
              <w:t xml:space="preserve">Материал: A874M хромированный.</w:t>
            </w:r>
          </w:p>
        </w:tc>
        <w:tc>
          <w:tcPr>
            <w:tcW w:w="5100" w:type="dxa"/>
            <w:shd w:val="clear" w:fill="fdf5e8"/>
            <w:noWrap/>
          </w:tcPr>
          <w:p>
            <w:pPr>
              <w:ind w:left="113.47199999999999" w:right="113.47199999999999" w:firstLine="0" w:hanging="0"/>
              <w:spacing w:before="120" w:after="120"/>
            </w:pPr>
            <w:r>
              <w:rPr/>
              <w:t xml:space="preserve">2 шт.,</w:t>
            </w:r>
            <w:br/>
            <w:r>
              <w:rPr/>
              <w:t xml:space="preserve">129,988.04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Ремонтная гильза для соединения картер поз.1 - крейцкопф поз.22 насоса Р-109А/В по чертежу N. 314G N2 000 NS2 SE1</w:t>
            </w:r>
          </w:p>
        </w:tc>
        <w:tc>
          <w:tcPr>
            <w:tcW w:w="5100" w:type="dxa"/>
            <w:shd w:val="clear" w:fill="fdf5e8"/>
            <w:noWrap/>
          </w:tcPr>
          <w:p>
            <w:pPr>
              <w:ind w:left="113.47199999999999" w:right="113.47199999999999" w:firstLine="0" w:hanging="0"/>
              <w:spacing w:before="120" w:after="120"/>
            </w:pPr>
            <w:r>
              <w:rPr/>
              <w:t xml:space="preserve">2 шт.,</w:t>
            </w:r>
            <w:br/>
            <w:r>
              <w:rPr/>
              <w:t xml:space="preserve">249,604.60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Комплект втулок коленчатого вала для насоса Р-109А/В по чертежу N. 314G N2 000 NS2 SE1. В один комплект входит (чертеж N. 314G N2 000 NS2 SE1): - втулка пальца поз.23 (6шт.). Артикульный №3140 00 019 000 U40. Материал: HF2 (стандарт производителя); - втулка коленчатого вала поз. 33 (3шт.) Артикульный №3140 00 025 000 U41. Материал: TR20 (стандарт производителя).</w:t>
            </w:r>
          </w:p>
        </w:tc>
        <w:tc>
          <w:tcPr>
            <w:tcW w:w="5100" w:type="dxa"/>
            <w:shd w:val="clear" w:fill="fdf5e8"/>
            <w:noWrap/>
          </w:tcPr>
          <w:p>
            <w:pPr>
              <w:ind w:left="113.47199999999999" w:right="113.47199999999999" w:firstLine="0" w:hanging="0"/>
              <w:spacing w:before="120" w:after="120"/>
            </w:pPr>
            <w:r>
              <w:rPr/>
              <w:t xml:space="preserve">1 шт.,</w:t>
            </w:r>
            <w:br/>
            <w:r>
              <w:rPr/>
              <w:t xml:space="preserve">83,753.81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Комплект прокладок для сборки клапанов насоса Р-109А/В по чертежу N. 314G N2 000 NS2 SE1. В один комплект входит (чертеж N. 314G N2 000 NS2 SE1) кольца: - кольцо OR4131 поз.110 (3шт). Артикульный №VCD 000 003 029 X90. Материал: Viton; - кольцо OR4312 поз.112 (3шт). Артикульный №VCD 000 003 073 X90. Материал: Viton; - кольцо OR156 поз.117 (3шт). Артикульный №VCD 000 003 047 X90.   Материал: Viton; - кольцо OR4325 поз.119 (6шт). Артикульный №VCD 000 003 074 X90. Материал: Viton; - кольцо OR4387 поз.125 (3шт). Артикульный №VCD 000 003 079 X90. Материал: Viton; - кольцо OR165 поз.128 (3шт). Артикульный №VCD 000 003 057 X90.    Материал: Viton; - кольцо OR4287 поз.129 (3шт). Артикульный №VCD 000 003 068 X90. Материал: Viton.</w:t>
            </w:r>
          </w:p>
        </w:tc>
        <w:tc>
          <w:tcPr>
            <w:tcW w:w="5100" w:type="dxa"/>
            <w:shd w:val="clear" w:fill="fdf5e8"/>
            <w:noWrap/>
          </w:tcPr>
          <w:p>
            <w:pPr>
              <w:ind w:left="113.47199999999999" w:right="113.47199999999999" w:firstLine="0" w:hanging="0"/>
              <w:spacing w:before="120" w:after="120"/>
            </w:pPr>
            <w:r>
              <w:rPr/>
              <w:t xml:space="preserve">30 шт.,</w:t>
            </w:r>
            <w:br/>
            <w:r>
              <w:rPr/>
              <w:t xml:space="preserve">49,662.78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Гидравлический цилиндр в сборе с поршнем и уплотнениями для насоса Р-113А/В/С по чертежу N. 314G T2 000 000 SEZ. В один комплект входит (чертеж N. 314G T2 000 000 SEZ): 
</w:t>
            </w:r>
            <w:br/>
            <w:r>
              <w:rPr/>
              <w:t xml:space="preserve">- гидравлический цилиндр поз.106 (1шт). Артикульный №314G T2 106 000 L86. Материал: A182 Gr.F5; -сальниковая набивка поз.105 (1шт). Артикульный №314G T2 105 00- ZZZ. Материал: графитовое волокно + бронза + полимер; -кольцо OR4350 поз.104 (2шт). Артикульный №VCD 000 003 076 X87.  Материал: Kalrez. -фонарь поз.103 (1шт). Артикульный №314G T2 103 000 L05. Материал: A479M 316L; -прижимная гайка поз.101 (1шт). Артикульный №314G T2 101 000 L57. Материал: A276 Gr.420; -прижимная гайка поз.102 (1шт). Артикульный №314G T0 102 000 L57. Материал: A276 Gr.420; -плунжер поз. 111 (1шт). Артикульный №314G T2 111 00- ZZZ. Материал: UNS AISI 420 + высокоскоростное газопламенное напыление (HVOF) карбидом вольфрама.</w:t>
            </w:r>
          </w:p>
        </w:tc>
        <w:tc>
          <w:tcPr>
            <w:tcW w:w="5100" w:type="dxa"/>
            <w:shd w:val="clear" w:fill="fdf5e8"/>
            <w:noWrap/>
          </w:tcPr>
          <w:p>
            <w:pPr>
              <w:ind w:left="113.47199999999999" w:right="113.47199999999999" w:firstLine="0" w:hanging="0"/>
              <w:spacing w:before="120" w:after="120"/>
            </w:pPr>
            <w:r>
              <w:rPr/>
              <w:t xml:space="preserve">2 шт.,</w:t>
            </w:r>
            <w:br/>
            <w:r>
              <w:rPr/>
              <w:t xml:space="preserve">383,121.53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Поршень для насоса Р-113А/В/С поз.111 по чертежу N. 314G T2 000 000 SEZ. Артикульный №314G T2 111 00- ZZZ. 
</w:t>
            </w:r>
            <w:br/>
            <w:r>
              <w:rPr/>
              <w:t xml:space="preserve">Материал: UNS AISI 420 + высокоскоростное газопламенное напыление (HVOF) карбидом вольфрама.</w:t>
            </w:r>
          </w:p>
        </w:tc>
        <w:tc>
          <w:tcPr>
            <w:tcW w:w="5100" w:type="dxa"/>
            <w:shd w:val="clear" w:fill="fdf5e8"/>
            <w:noWrap/>
          </w:tcPr>
          <w:p>
            <w:pPr>
              <w:ind w:left="113.47199999999999" w:right="113.47199999999999" w:firstLine="0" w:hanging="0"/>
              <w:spacing w:before="120" w:after="120"/>
            </w:pPr>
            <w:r>
              <w:rPr/>
              <w:t xml:space="preserve">2 шт.,</w:t>
            </w:r>
            <w:br/>
            <w:r>
              <w:rPr/>
              <w:t xml:space="preserve">109,904.92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Комплект всасывающих клапанов для насоса Р-113А/В/С по чертежу N. 314G T2 000 000 SEZ. В один комплект входит (чертеж N. 314G T2 000 000 SEZ): -направляющая всасывающего клапана поз.119 (3шт). Артикульный №314G T0 119 000 L05. Материал: A479M 316L; -пружина всасывающего клапана поз.120 (3шт). Артикульный №3100 N0 003 G00 K22. Материал: A368 316Ti; -седло всасывающего клапана поз.121 (3шт). Артикульный №314G T0 121 000 LC8. Материал: A276 Gr.S44004 (закаленная); - всасывающий клапан поз.122 (3шт). Артикульный №314G T0 122 000 L57. Материал: A276 Gr.420 (закаленная).</w:t>
            </w:r>
          </w:p>
        </w:tc>
        <w:tc>
          <w:tcPr>
            <w:tcW w:w="5100" w:type="dxa"/>
            <w:shd w:val="clear" w:fill="fdf5e8"/>
            <w:noWrap/>
          </w:tcPr>
          <w:p>
            <w:pPr>
              <w:ind w:left="113.47199999999999" w:right="113.47199999999999" w:firstLine="0" w:hanging="0"/>
              <w:spacing w:before="120" w:after="120"/>
            </w:pPr>
            <w:r>
              <w:rPr/>
              <w:t xml:space="preserve">3 шт.,</w:t>
            </w:r>
            <w:br/>
            <w:r>
              <w:rPr/>
              <w:t xml:space="preserve">549,194.66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Комплект нагнетательных клапанов для насоса Р-113А/В/С по чертежу N. 314G T2 000 000 SEZ. В один комплект входит (чертеж N. 314G T2 000 000 SEZ): -направляющая нагнетательного клапана поз.115 (3шт). Артикульный №314G T0 115 000 L05. Материал: A479M 316L; -пружина нагнетательного клапана поз.116 (3шт). Артикульный №3100 N0 003 F00 K22. Материал: A368 316Ti; -седло нагнетательного клапана поз.114 (3шт). Артикульный №314G T0 114 000 LC8. Материал: A276 Gr.S44004 (закаленная); -нагнетательный клапан поз.113 (3шт). Артикульный №314G T0 113 000 L57. Материал: A276 Gr.420 (закаленная).</w:t>
            </w:r>
          </w:p>
        </w:tc>
        <w:tc>
          <w:tcPr>
            <w:tcW w:w="5100" w:type="dxa"/>
            <w:shd w:val="clear" w:fill="fdf5e8"/>
            <w:noWrap/>
          </w:tcPr>
          <w:p>
            <w:pPr>
              <w:ind w:left="113.47199999999999" w:right="113.47199999999999" w:firstLine="0" w:hanging="0"/>
              <w:spacing w:before="120" w:after="120"/>
            </w:pPr>
            <w:r>
              <w:rPr/>
              <w:t xml:space="preserve">3 шт.,</w:t>
            </w:r>
            <w:br/>
            <w:r>
              <w:rPr/>
              <w:t xml:space="preserve">491,097.05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Крейцкопф для насоса Р-113А/В/С поз. 22 по чертежу N. 314G T2 000 000 SEZ. Артикульный №3140 00 017 001 N61.
</w:t>
            </w:r>
            <w:br/>
            <w:r>
              <w:rPr/>
              <w:t xml:space="preserve">Материал: A874M хромированный.</w:t>
            </w:r>
          </w:p>
        </w:tc>
        <w:tc>
          <w:tcPr>
            <w:tcW w:w="5100" w:type="dxa"/>
            <w:shd w:val="clear" w:fill="fdf5e8"/>
            <w:noWrap/>
          </w:tcPr>
          <w:p>
            <w:pPr>
              <w:ind w:left="113.47199999999999" w:right="113.47199999999999" w:firstLine="0" w:hanging="0"/>
              <w:spacing w:before="120" w:after="120"/>
            </w:pPr>
            <w:r>
              <w:rPr/>
              <w:t xml:space="preserve">2 шт.,</w:t>
            </w:r>
            <w:br/>
            <w:r>
              <w:rPr/>
              <w:t xml:space="preserve">64,994.02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Ремонтная гильза для соединения картер поз.1 - крейцкопф поз.22 насоса Р-113А/В/С по чертежу N. 314G T2 000 000 SEZ</w:t>
            </w:r>
          </w:p>
        </w:tc>
        <w:tc>
          <w:tcPr>
            <w:tcW w:w="5100" w:type="dxa"/>
            <w:shd w:val="clear" w:fill="fdf5e8"/>
            <w:noWrap/>
          </w:tcPr>
          <w:p>
            <w:pPr>
              <w:ind w:left="113.47199999999999" w:right="113.47199999999999" w:firstLine="0" w:hanging="0"/>
              <w:spacing w:before="120" w:after="120"/>
            </w:pPr>
            <w:r>
              <w:rPr/>
              <w:t xml:space="preserve">2 шт.,</w:t>
            </w:r>
            <w:br/>
            <w:r>
              <w:rPr/>
              <w:t xml:space="preserve">249,604.60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Комплект втулок коленчатого вала для насоса Р-113А/В/С по чертежу N. 314G T2 000 000 SEZ. В один комплект входит (чертеж N. 314G T2 000 000 SEZ):  - втулка пальца поз.23 (6шт.). Артикульный №3140 00 019 000 U40. Материал: HF2 (стандарт производителя); - втулка коленчатого вала поз. 33 (3шт.). Артикульный №3140 00 025 000 U41. Материал: TR20 (стандарт производителя).</w:t>
            </w:r>
          </w:p>
        </w:tc>
        <w:tc>
          <w:tcPr>
            <w:tcW w:w="5100" w:type="dxa"/>
            <w:shd w:val="clear" w:fill="fdf5e8"/>
            <w:noWrap/>
          </w:tcPr>
          <w:p>
            <w:pPr>
              <w:ind w:left="113.47199999999999" w:right="113.47199999999999" w:firstLine="0" w:hanging="0"/>
              <w:spacing w:before="120" w:after="120"/>
            </w:pPr>
            <w:r>
              <w:rPr/>
              <w:t xml:space="preserve">1 шт.,</w:t>
            </w:r>
            <w:br/>
            <w:r>
              <w:rPr/>
              <w:t xml:space="preserve">83,753.81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Гидравлический цилиндр в сборе с поршнем и уплотнениями для насоса Р-114А/В по чертежу N. 514Y S5 000 000 SEZ.  В один комплект входит (чертеж N. 514Y S5 000 000 SEZ): -цилиндр поз.106 (1шт). Артикульный №314G T2 106 000 L86. Материал: A182 Gr.F5; -сальниковая набивка поз.105 (1шт). Артикульный №314G T2 105 00- ZZZ. Материал: графитовое волокно + бронза + полимер; -кольцо OR4350 поз.104 (2шт). Артикульный №VCD 000 003 076 X87.  Материал: Kalrez.
</w:t>
            </w:r>
            <w:br/>
            <w:r>
              <w:rPr/>
              <w:t xml:space="preserve">-фонарь поз.103 (1шт). Артикульный №314G T2 103 000 L05. Материал: A479M 316L; -прижимная гайка поз.101 (1шт). Артикульный №514Y S5 101 000 L57. Материал: A276 Gr.420;
</w:t>
            </w:r>
            <w:br/>
            <w:r>
              <w:rPr/>
              <w:t xml:space="preserve">-прижимная гайка поз.102 (1шт). Артикульный №314G T0 102 000 L57. Материал: A276 Gr.420; -плунжер поз. 111 (1шт). Артикульный №314G T2 111 00- ZZZ. Материал: AISI 420 + высокоскоростное газопламенное напыление (HVOF) карбидом вольфрама.</w:t>
            </w:r>
          </w:p>
        </w:tc>
        <w:tc>
          <w:tcPr>
            <w:tcW w:w="5100" w:type="dxa"/>
            <w:shd w:val="clear" w:fill="fdf5e8"/>
            <w:noWrap/>
          </w:tcPr>
          <w:p>
            <w:pPr>
              <w:ind w:left="113.47199999999999" w:right="113.47199999999999" w:firstLine="0" w:hanging="0"/>
              <w:spacing w:before="120" w:after="120"/>
            </w:pPr>
            <w:r>
              <w:rPr/>
              <w:t xml:space="preserve">2 шт.,</w:t>
            </w:r>
            <w:br/>
            <w:r>
              <w:rPr/>
              <w:t xml:space="preserve">401,877.75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Поршень (плунжер) для насоса Р-114А/В поз.111 по чертеж N. 514Y S5 000 000 SEZ. Артикульный №314G T2 111 00- ZZZ. 
</w:t>
            </w:r>
            <w:br/>
            <w:r>
              <w:rPr/>
              <w:t xml:space="preserve">Материал: AISI 420 + высокоскоростное газопламенное напыление (HVOF) карбидом вольфрама.</w:t>
            </w:r>
          </w:p>
        </w:tc>
        <w:tc>
          <w:tcPr>
            <w:tcW w:w="5100" w:type="dxa"/>
            <w:shd w:val="clear" w:fill="fdf5e8"/>
            <w:noWrap/>
          </w:tcPr>
          <w:p>
            <w:pPr>
              <w:ind w:left="113.47199999999999" w:right="113.47199999999999" w:firstLine="0" w:hanging="0"/>
              <w:spacing w:before="120" w:after="120"/>
            </w:pPr>
            <w:r>
              <w:rPr/>
              <w:t xml:space="preserve">2 шт.,</w:t>
            </w:r>
            <w:br/>
            <w:r>
              <w:rPr/>
              <w:t xml:space="preserve">109,904.92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Комплект нагнетательных клапанов для насоса Р-114А/В по чертежу N. 514Y S5 000 000 SEZ. В один комплект входит (чертеж N. 514Y S5 000 000 SEZ): -направляющая нагнетательного клапана поз.115 (5шт). Артикульный №314G T0 115 000 L05. Материал: A479M 316L; -пружина нагнетательного клапана поз.116 (5шт). Артикульный №3100 N0 003 F00 K22. Материал: A368 316Ti; -седло нагнетательного клапана поз.114 (5шт). Артикульный №314G T0 114 000 LC8. Материал: A276 Gr.S44004 (закаленная); -нагнетательный клапан поз.113 (5шт). Артикульный №314G T0 113 000 L57. Материал: A276 Gr.420 (закаленная).</w:t>
            </w:r>
          </w:p>
        </w:tc>
        <w:tc>
          <w:tcPr>
            <w:tcW w:w="5100" w:type="dxa"/>
            <w:shd w:val="clear" w:fill="fdf5e8"/>
            <w:noWrap/>
          </w:tcPr>
          <w:p>
            <w:pPr>
              <w:ind w:left="113.47199999999999" w:right="113.47199999999999" w:firstLine="0" w:hanging="0"/>
              <w:spacing w:before="120" w:after="120"/>
            </w:pPr>
            <w:r>
              <w:rPr/>
              <w:t xml:space="preserve">2 шт.,</w:t>
            </w:r>
            <w:br/>
            <w:r>
              <w:rPr/>
              <w:t xml:space="preserve">610,225.86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
</w:t>
            </w:r>
            <w:br/>
            <w:r>
              <w:rPr/>
              <w:t xml:space="preserve">Внесено изменение в наименование лота:
</w:t>
            </w:r>
            <w:br/>
            <w:r>
              <w:rPr/>
              <w:t xml:space="preserve">Комплект всасывающих клапанов для насоса Р-114А/В по чертежу N. 514Y S5 000 000 SEZ. В один комплект входит (чертеж N. 514Y S5 000 000 SEZ): -направляющая всасывающего кла-пана поз.119 (5шт). Артикульный №314G T0 119 000 L05. Материал: A479M 316L; -пружина всасывающего клапана поз.120 (5шт). Артикульный №3100 N0 003 G00 K22. Материал: A368 316Ti; -седло всасывающего клапана поз.121 (5шт). Артикульный №314G T0 121 000 LC8. Материал: A276 Gr.S44004 (закаленная); -всасывающий клапан поз.122 (5шт). Артикульный №314G T0 122 000 L57. Материал: A276 Gr.420 (закаленная).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Комплект нагнетательных клапанов для насоса Р-114А/В по чертежу N. 514Y S5 000 000 SEZ. В один комплект входит (чертеж N. 514Y S5 000 000 SEZ): -направляющая нагнетательного клапана поз.115 (5шт). Артикульный №314G T0 115 000 L05. Материал: A479M 316L; -пружина нагнетательного клапана поз.116 (5шт). Артикульный №3100 N0 003 F00 K22. Материал: A368 316Ti; -седло нагнетательного клапана поз.114 (5шт). Артикульный №314G T0 114 000 LC8. Материал: A276 Gr.S44004 (закаленная); -нагнетательный клапан поз.113 (5шт). Артикульный №314G T0 113 000 L57. Материал: A276 Gr.420 (закаленная).</w:t>
            </w:r>
          </w:p>
        </w:tc>
        <w:tc>
          <w:tcPr>
            <w:tcW w:w="5100" w:type="dxa"/>
            <w:shd w:val="clear" w:fill="fdf5e8"/>
            <w:noWrap/>
          </w:tcPr>
          <w:p>
            <w:pPr>
              <w:ind w:left="113.47199999999999" w:right="113.47199999999999" w:firstLine="0" w:hanging="0"/>
              <w:spacing w:before="120" w:after="120"/>
            </w:pPr>
            <w:r>
              <w:rPr/>
              <w:t xml:space="preserve">2 шт.,</w:t>
            </w:r>
            <w:br/>
            <w:r>
              <w:rPr/>
              <w:t xml:space="preserve">541,799.77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Крейцкопф для насоса Р-114А/В/С поз. 23 по чертежу N. 514Y S5 000 000 SEZ. Артикульный №5140 N0 017 M00 N61; 3140 00 017 001 N61. Материал: A874M хромированный.</w:t>
            </w:r>
          </w:p>
        </w:tc>
        <w:tc>
          <w:tcPr>
            <w:tcW w:w="5100" w:type="dxa"/>
            <w:shd w:val="clear" w:fill="fdf5e8"/>
            <w:noWrap/>
          </w:tcPr>
          <w:p>
            <w:pPr>
              <w:ind w:left="113.47199999999999" w:right="113.47199999999999" w:firstLine="0" w:hanging="0"/>
              <w:spacing w:before="120" w:after="120"/>
            </w:pPr>
            <w:r>
              <w:rPr/>
              <w:t xml:space="preserve">2 шт.,</w:t>
            </w:r>
            <w:br/>
            <w:r>
              <w:rPr/>
              <w:t xml:space="preserve">64,994.02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Ремонтная гильза для соединения картер поз.1 - крейцкопф поз.23 насоса Р-114А/В по чертежу N. 514Y S5 000 000 SEZ</w:t>
            </w:r>
          </w:p>
        </w:tc>
        <w:tc>
          <w:tcPr>
            <w:tcW w:w="5100" w:type="dxa"/>
            <w:shd w:val="clear" w:fill="fdf5e8"/>
            <w:noWrap/>
          </w:tcPr>
          <w:p>
            <w:pPr>
              <w:ind w:left="113.47199999999999" w:right="113.47199999999999" w:firstLine="0" w:hanging="0"/>
              <w:spacing w:before="120" w:after="120"/>
            </w:pPr>
            <w:r>
              <w:rPr/>
              <w:t xml:space="preserve">2 шт.,</w:t>
            </w:r>
            <w:br/>
            <w:r>
              <w:rPr/>
              <w:t xml:space="preserve">249,604.60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Комплект втулок коленчатого вала для насоса Р-114А/В поз.29 и поз.39 по чертежу N. 514Y S5 000 000 SEZ. В один комплект входит (чертеж N. 514Y S5 000 000 SEZ): - втулка пальца поз.29 (10шт.). Артикульный №3140 00 019 000 U40. Материал: HF2 (стандарт производителя); - втулка коленчатого вала поз. 39 (5шт.). Артикульный №3140 00 025 000 U41. Материал: TR20 (стандарт производителя).</w:t>
            </w:r>
          </w:p>
        </w:tc>
        <w:tc>
          <w:tcPr>
            <w:tcW w:w="5100" w:type="dxa"/>
            <w:shd w:val="clear" w:fill="fdf5e8"/>
            <w:noWrap/>
          </w:tcPr>
          <w:p>
            <w:pPr>
              <w:ind w:left="113.47199999999999" w:right="113.47199999999999" w:firstLine="0" w:hanging="0"/>
              <w:spacing w:before="120" w:after="120"/>
            </w:pPr>
            <w:r>
              <w:rPr/>
              <w:t xml:space="preserve">1 шт.,</w:t>
            </w:r>
            <w:br/>
            <w:r>
              <w:rPr/>
              <w:t xml:space="preserve">139,584.91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Комплект втулок коленчатого вала для насоса Р-103А/В поз.24 и поз. 35 по чертежу N. 316R S6 000 000 SEZ. В один комплект входит (чертеж N. 316R S6 000 000 SEZ): - поперечная втулка поз.24 (2шт.). Артикульный №3160 00 015 000 U44. Материал: Bronze 80-10-10 SAE 64; - втулка коленчатого вала поз. 35 (1шт.). Артикульный №3160 00 019 000 U42. Материал: TR1 (Mfr.Std).</w:t>
            </w:r>
          </w:p>
        </w:tc>
        <w:tc>
          <w:tcPr>
            <w:tcW w:w="5100" w:type="dxa"/>
            <w:shd w:val="clear" w:fill="fdf5e8"/>
            <w:noWrap/>
          </w:tcPr>
          <w:p>
            <w:pPr>
              <w:ind w:left="113.47199999999999" w:right="113.47199999999999" w:firstLine="0" w:hanging="0"/>
              <w:spacing w:before="120" w:after="120"/>
            </w:pPr>
            <w:r>
              <w:rPr/>
              <w:t xml:space="preserve">3 шт.,</w:t>
            </w:r>
            <w:br/>
            <w:r>
              <w:rPr/>
              <w:t xml:space="preserve">101,299.63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Картер/Рама поз.1 для насоса Р-103А/В по чертежу N. 316R S6 000 000 SEZ. Артикульный №3160 00 001 L00N60 - 3160 N0 001 S02 N60 316R S6 001 000 N60
</w:t>
            </w:r>
            <w:br/>
            <w:r>
              <w:rPr/>
              <w:t xml:space="preserve">Материал: A874M.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1 шт.,</w:t>
            </w:r>
            <w:br/>
            <w:r>
              <w:rPr/>
              <w:t xml:space="preserve">2,736,598.77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bl>
    <w:p/>
    <w:p>
      <w:pPr>
        <w:ind w:left="113.47199999999999" w:right="113.47199999999999" w:firstLine="0" w:hanging="0"/>
        <w:spacing w:before="120" w:after="120"/>
      </w:pPr>
      <w:r>
        <w:rPr>
          <w:b w:val="1"/>
          <w:bCs w:val="1"/>
        </w:rPr>
        <w:t xml:space="preserve">Процедура закупки № 2026-1320120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Подъемно-транспортное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Автогидроподъемники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г. Витебск, ул. Правды, 30 УНП: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Шугай Наталья Васильевна, тел. 8(0212) 49-22-83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Конечный срок подачи: 02.04.26   11.30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Автогидроподъемник 
</w:t>
            </w:r>
            <w:br/>
            <w:r>
              <w:rPr/>
              <w:t xml:space="preserve">(высота подъема не менее 28 метров на шасси 6*6)</w:t>
            </w:r>
          </w:p>
        </w:tc>
        <w:tc>
          <w:tcPr>
            <w:tcW w:w="5100" w:type="dxa"/>
            <w:shd w:val="clear" w:fill="fdf5e8"/>
            <w:noWrap/>
          </w:tcPr>
          <w:p>
            <w:pPr>
              <w:ind w:left="113.47199999999999" w:right="113.47199999999999" w:firstLine="0" w:hanging="0"/>
              <w:spacing w:before="120" w:after="120"/>
            </w:pPr>
            <w:r>
              <w:rPr/>
              <w:t xml:space="preserve">1 шт.,</w:t>
            </w:r>
            <w:br/>
            <w:r>
              <w:rPr/>
              <w:t xml:space="preserve">542,595.00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г. Полоцк, промузел Ксты, ул.Строительная,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Автогидроподъемник 
</w:t>
            </w:r>
            <w:br/>
            <w:r>
              <w:rPr/>
              <w:t xml:space="preserve">(высота подъема не менее 18 метров на шасси 4*4)</w:t>
            </w:r>
          </w:p>
        </w:tc>
        <w:tc>
          <w:tcPr>
            <w:tcW w:w="5100" w:type="dxa"/>
            <w:shd w:val="clear" w:fill="fdf5e8"/>
            <w:noWrap/>
          </w:tcPr>
          <w:p>
            <w:pPr>
              <w:ind w:left="113.47199999999999" w:right="113.47199999999999" w:firstLine="0" w:hanging="0"/>
              <w:spacing w:before="120" w:after="120"/>
            </w:pPr>
            <w:r>
              <w:rPr/>
              <w:t xml:space="preserve">8 шт.,</w:t>
            </w:r>
            <w:br/>
            <w:r>
              <w:rPr/>
              <w:t xml:space="preserve">3,052,320.00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филиалы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29.10.59.990</w:t>
            </w:r>
          </w:p>
        </w:tc>
      </w:tr>
    </w:tbl>
    <w:p/>
    <w:p>
      <w:pPr>
        <w:ind w:left="113.47199999999999" w:right="113.47199999999999" w:firstLine="0" w:hanging="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19.12.2025 внесены многочисленные изменения в ТЗ
</w:t>
            </w:r>
            <w:br/>
            <w:r>
              <w:rPr/>
              <w:t xml:space="preserve">11.02.2026 внесены изменения в ТЗ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hanging="0"/>
              <w:spacing w:before="120" w:after="120"/>
            </w:pPr>
            <w:r>
              <w:rPr/>
              <w:t xml:space="preserve">2 ед.,</w:t>
            </w:r>
            <w:br/>
            <w:r>
              <w:rPr/>
              <w:t xml:space="preserve">3,907,580.00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28.41.21.000</w:t>
            </w:r>
          </w:p>
        </w:tc>
      </w:tr>
    </w:tbl>
    <w:p/>
    <w:p>
      <w:pPr>
        <w:ind w:left="113.47199999999999" w:right="113.47199999999999" w:firstLine="0" w:hanging="0"/>
        <w:spacing w:before="120" w:after="120"/>
      </w:pPr>
      <w:r>
        <w:rPr>
          <w:b w:val="1"/>
          <w:bCs w:val="1"/>
        </w:rPr>
        <w:t xml:space="preserve">Процедура закупки № 2026-1315221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горизонтальный фрезерный обрабатывающий центр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Стратиенко Олег Геннадьевич, +375 222 62-52-35, oppbtm@liftmach.by
</w:t>
            </w:r>
            <w:br/>
            <w:r>
              <w:rPr/>
              <w:t xml:space="preserve">Гомонов Александр Александрович - главный технолог -  по тех.вопросам, +375 222 74-09-41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 229 и требований, изложенных в запросе ценовых предложений и задании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См.прилагаемые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_</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16.04.2026 до 12:00, РБ, 212030, г. Могилёв, проспект Мира, 42</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212030, г. Могилёв, проспект Мира, 42, см.прилагаемые документы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горизонтальный фрезерный обрабатывающий центр с ЧПУ</w:t>
            </w:r>
          </w:p>
        </w:tc>
        <w:tc>
          <w:tcPr>
            <w:tcW w:w="5100" w:type="dxa"/>
            <w:shd w:val="clear" w:fill="fdf5e8"/>
            <w:noWrap/>
          </w:tcPr>
          <w:p>
            <w:pPr>
              <w:ind w:left="113.47199999999999" w:right="113.47199999999999" w:firstLine="0" w:hanging="0"/>
              <w:spacing w:before="120" w:after="120"/>
            </w:pPr>
            <w:r>
              <w:rPr/>
              <w:t xml:space="preserve">4 шт.,</w:t>
            </w:r>
            <w:br/>
            <w:r>
              <w:rPr/>
              <w:t xml:space="preserve">6,767,537.00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02.05.2027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212030, г. Могилёв, проспект Мира,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28.41.12.200</w:t>
            </w:r>
          </w:p>
        </w:tc>
      </w:tr>
    </w:tbl>
    <w:p/>
    <w:p>
      <w:pPr>
        <w:ind w:left="113.47199999999999" w:right="113.47199999999999" w:firstLine="0" w:hanging="0"/>
        <w:spacing w:before="120" w:after="120"/>
      </w:pPr>
      <w:r>
        <w:rPr>
          <w:b w:val="1"/>
          <w:bCs w:val="1"/>
        </w:rPr>
        <w:t xml:space="preserve">Процедура закупки № 2026-1321106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пятиосевых заточных станков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Зарипов Игорь Анатольевич – начальник ТБ ИЦ ИПУ, телефон: +375 29 387 51 89, email: tool@mgw.by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 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пятиосевых заточных станков с ЧПУ</w:t>
            </w:r>
          </w:p>
        </w:tc>
        <w:tc>
          <w:tcPr>
            <w:tcW w:w="5100" w:type="dxa"/>
            <w:shd w:val="clear" w:fill="fdf5e8"/>
            <w:noWrap/>
          </w:tcPr>
          <w:p>
            <w:pPr>
              <w:ind w:left="113.47199999999999" w:right="113.47199999999999" w:firstLine="0" w:hanging="0"/>
              <w:spacing w:before="120" w:after="120"/>
            </w:pPr>
            <w:r>
              <w:rPr/>
              <w:t xml:space="preserve">2 ед.,</w:t>
            </w:r>
            <w:br/>
            <w:r>
              <w:rPr/>
              <w:t xml:space="preserve">3,535,760.00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28.41.23.600</w:t>
            </w:r>
          </w:p>
        </w:tc>
      </w:tr>
    </w:tbl>
    <w:p/>
    <w:p>
      <w:pPr>
        <w:ind w:left="113.47199999999999" w:right="113.47199999999999" w:firstLine="0" w:hanging="0"/>
        <w:spacing w:before="120" w:after="120"/>
      </w:pPr>
      <w:r>
        <w:rPr>
          <w:b w:val="1"/>
          <w:bCs w:val="1"/>
        </w:rPr>
        <w:t xml:space="preserve">Процедура закупки № 2026-1321480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конкурс (повторно)"</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систем ЧПУ из нескольких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завод станков и  узлов"
</w:t>
            </w:r>
            <w:br/>
            <w:r>
              <w:rPr/>
              <w:t xml:space="preserve">Республика Беларусь, Гомельская обл., г. Гомель, 246636, ул. 8-я Иногородняя, 1
</w:t>
            </w:r>
            <w:br/>
            <w:r>
              <w:rPr/>
              <w:t xml:space="preserve">  400051810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Куцепалова Г.А.;  тел. (факс) 27-26-23, факс 27-26-00;  mail@gzsu.by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заводы–изготовители, официальные торговые представители, официальные дилеры, импортеры, представившие заверенные документы, подтверждающие их права.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предоставляет следующие документы (копии документов должны быть заверены)
     1. организации изготовители на процедуру закупки представляют документы, подтверждающие статус изготовителя (паспорта, сертификаты, технические условия, иное);
при участии в процедуре закупки сбытовых организаций (официальных торговых представителей) изготовителя, участники представляют документ, подтверждающий статус сбытовой организации (официального торгового представителя), содержащий прямое указание на уполномочие изготовителя реализовать его продукцию представителем;
Срок действия такого договора (соглашения) либо сертификата должен составлять не менее срока исполнения обязательств, предусмотренного документацией о закупке в соответствии с порядком закупок за счет собственных средств.
При участии в процедуре закупки импортеров, участники представляют заверенную копию договора (соглашения) импортера с изготовителем или сбытовой организацией (официальным торговым представителем) изготовителя.
2.	Сведения подтверждающие, что участник не находится в процессе ликвидации, реорганизации, не признан в установленном законодательными актами порядке экономически несостоятельным (банкротом); участник (индивидуальный предприниматель) – не находится в стадии прекращения деятельности или не признан в установленном законодательными актами порядке экономически несостоятельным (банкротом) (в форме информационного письма).
Организация, находящаяся в процессе санации, так же предъявляет документ, устанавливающий срок ее окончания, определенный в соответствии с законодательством;
3. Свидетельство о государственной регистрации юридического лица или индивидуального предпринимателя – для резидентов Республики Беларусь;
4. Выписка из торгового реестра страны юридического лица или иное эквивалентное доказательство юридического статуса в соответствии с законодательством страны регистрации -  для нерезидентов Республики Беларусь;
5. Справка о состоянии текущих (расчетных счетов) обслуживающего банка участника на 1-ое число месяца, предшествующего дню подачи предложения;
6. Для резидентов Республики Беларусь – заявление об отсутствии задолженности по уплате налогов, сборов (пошлин) (в форме информационного письма);
7. Для нерезидентов Республики Беларусь – справка налоговых органов об отсутствии задолженности по платежам, взимаемым налоговыми органами в бюджет;
Участник, не соответствующий квалификационным требованиям, отказавшийся подтвердить или не подтвердивший свои квалификационные данные, представивший недостоверные документы и (или) сведения, отстраняется от дальнейшего участия в процедуре закупки. Его предложение (конкурсное, ценовое) отклоняется. При этом комиссия, уполномоченный работник не обязаны приводить доказательства или доводы такого отказа.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предоставление спецификации на комплектацию, согласно приложений по лотам, на монтажные и пусконаладочные  работы калькуляции, с расшифровкой материальных затрат.
</w:t>
            </w:r>
            <w:br/>
            <w:r>
              <w:rPr/>
              <w:t xml:space="preserve">            Поставка товара осуществляется   согласно заявкам Покупателя.
</w:t>
            </w:r>
            <w:br/>
            <w:r>
              <w:rPr/>
              <w:t xml:space="preserve">      Условия оплаты: отсрочка платежа  30 календарных дней. 
</w:t>
            </w:r>
            <w:br/>
            <w:r>
              <w:rPr/>
              <w:t xml:space="preserve">      В цену товара необходимо включать:
</w:t>
            </w:r>
            <w:br/>
            <w:r>
              <w:rPr/>
              <w:t xml:space="preserve">      -  уплату таможенных пошлин;
</w:t>
            </w:r>
            <w:br/>
            <w:r>
              <w:rPr/>
              <w:t xml:space="preserve">      -  налогов;
</w:t>
            </w:r>
            <w:br/>
            <w:r>
              <w:rPr/>
              <w:t xml:space="preserve">      -  сборов и других обязательных платежей.
</w:t>
            </w:r>
            <w:br/>
            <w:r>
              <w:rPr/>
              <w:t xml:space="preserve">       Договор с «Победителем» заключается в редакции «Покупателя».
</w:t>
            </w:r>
            <w:br/>
            <w:r>
              <w:rPr/>
              <w:t xml:space="preserve">
</w:t>
            </w:r>
            <w:br/>
            <w:r>
              <w:rPr/>
              <w:t xml:space="preserve">     В случае поступления конкурсных предложений, в которых цены выражены в денежных единицах иных государств, перевод цен в белорусские рубли производиться по курсу НБ РБ на день вскрытия конвертов с конкурсным    предложениями.
</w:t>
            </w:r>
            <w:br/>
            <w:r>
              <w:rPr/>
              <w:t xml:space="preserve">
</w:t>
            </w:r>
            <w:br/>
            <w:r>
              <w:rPr/>
              <w:t xml:space="preserve">     Заявление о праве заказчика (организатора, уполномоченной организации)
</w:t>
            </w:r>
            <w:br/>
            <w:r>
              <w:rPr/>
              <w:t xml:space="preserve">     отклонить все конкурсные предложения:
</w:t>
            </w:r>
            <w:br/>
            <w:r>
              <w:rPr/>
              <w:t xml:space="preserve">    - заказчик сохраняет за собой право отклонения всех конкурсных предложений.
</w:t>
            </w:r>
            <w:br/>
            <w:r>
              <w:rPr/>
              <w:t xml:space="preserve">    - заказчик вправе вести переговоры по снижению цены поступивших конкурсных    предложений.
</w:t>
            </w:r>
            <w:br/>
            <w:r>
              <w:rPr/>
              <w:t xml:space="preserve">      Критерии, используемые для присуждения контракта закупки:
</w:t>
            </w:r>
            <w:br/>
            <w:r>
              <w:rPr/>
              <w:t xml:space="preserve">     -  цена – удельный вес 60%. Расчет цены предложения: Цmin/Цпред*К, где  Цmin- минимальная цена, Цпред- стоимость предложения, К- весовой коэффициент.
</w:t>
            </w:r>
            <w:br/>
            <w:r>
              <w:rPr/>
              <w:t xml:space="preserve">    - условия оплаты – удельный вес 20 %. Отсрочка платежа  30 календарных дней  и более – 20 баллов, отсрочка платежа менее 30 календарных дней – 15 баллов, предоплата 50%, 50% - по факту поставки – 10 баллов, предоплата  100 % -  0 баллов.
</w:t>
            </w:r>
            <w:br/>
            <w:r>
              <w:rPr/>
              <w:t xml:space="preserve">    - условия предоставления гарантии на товар – удельный вес 20 %. Гарантийные   обязательства: 24 месяца  гарантии – 20 баллов, 18 месяцев гарантии – 10 баллов, 12 месяцев гарантии 5 баллов.
</w:t>
            </w:r>
            <w:br/>
            <w:r>
              <w:rPr/>
              <w:t xml:space="preserve">Победителем будет считаться участник, давший лучшее конкурсное предложение по основным критериям его оценки и набравший наибольшее количество баллов.
</w:t>
            </w:r>
            <w:br/>
            <w:r>
              <w:rPr/>
              <w:t xml:space="preserve">Срок действия конкурсного предложения три месяца с момента вскрытия конвертов с конкурсными предложениями.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Гомельская область, г. Гомель ул. 8-ая Иногородняя, 1 Открытое акционерное общество «Гомельский завод станков и узлов».
</w:t>
            </w:r>
            <w:br/>
            <w:r>
              <w:rPr/>
              <w:t xml:space="preserve">      Квалификационные документы и конкурсные предложения предоставляются в двух разных запечатанных конвертах, с пометками «Открытый конкурс  не вскрывать», с указанием предмета закупки (системы ЧПУ и № лота), наименованием и адресом участника. Квалификационные документы, отправленные по факсу или электронной почте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(конкурсные, ценовые) должны быть на русском и (или) белорусском языке. Допускается предоставление документов Участниками на иностранном языке с переводом на русский (белорусский) язык.
</w:t>
            </w:r>
            <w:br/>
            <w:r>
              <w:rPr/>
              <w:t xml:space="preserve"> по адресу: 246636 Гомельская область, г. Гомель ул. 8-ая Иногородняя,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Балт- Систем токарная технология станка модели ГС1725Ф3С4, с комплектующими согласно приложения 1,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 шт.,</w:t>
            </w:r>
            <w:br/>
            <w:r>
              <w:rPr/>
              <w:t xml:space="preserve">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Комплектная система УЧПУ Балт Систем токарная технология станка  модели 16ГС25Ф3С4, с комплектующими согласно приложения 2,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10 шт.,</w:t>
            </w:r>
            <w:br/>
            <w:r>
              <w:rPr/>
              <w:t xml:space="preserve">570,000.00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Mitsubishi Eleсtric  токарная технология станка модели 16ГС25Ф3С3  с комплектующими  согласно приложения 3,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6 шт.,</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СЕРВОДИНАМИКА токарная технология станка модели 16ГС25Ф3С5 , с комплектующими  согласно приложения 4,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10 шт.,</w:t>
            </w:r>
            <w:br/>
            <w:r>
              <w:rPr/>
              <w:t xml:space="preserve">710,000.00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ЦИКЛОМАТИК на базе УЧПУ Mitsubishi Eleсtric  токарная технология станка модели 16ГС32СУ1 , с комплектующими  согласно приложения 5,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15 шт.,</w:t>
            </w:r>
            <w:br/>
            <w:r>
              <w:rPr/>
              <w:t xml:space="preserve">1,140,000.00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GSK, токарная технология станка  модели ГС1750Ф3С9ГБАВ1R1K1,   с комплектующими согласно приложения 6,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 шт.,</w:t>
            </w:r>
            <w:br/>
            <w:r>
              <w:rPr/>
              <w:t xml:space="preserve">270,000.00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Mitsubishi Eleсtric, токарная технология станка  модели 16ГС40Ф3С3,   с комплектующими согласно приложения 7,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 шт.,</w:t>
            </w:r>
            <w:br/>
            <w:r>
              <w:rPr/>
              <w:t xml:space="preserve">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bl>
    <w:p/>
    <w:p>
      <w:pPr>
        <w:ind w:left="113.47199999999999" w:right="113.47199999999999" w:firstLine="0" w:hanging="0"/>
        <w:spacing w:before="120" w:after="120"/>
      </w:pPr>
      <w:r>
        <w:rPr>
          <w:b w:val="1"/>
          <w:bCs w:val="1"/>
        </w:rPr>
        <w:t xml:space="preserve">Процедура закупки № 2026-1313978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оригинальных кранов шаровых производителя ValvTechnologies Inc., согласно техническому заданию.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Брыкульский Александр Анатольевич, +375 23 637 49 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350 2500# в соответствии с требованиями 70301-9/6-АММ-03-ЗТП-809 и 70301-9/6-АММ-03-ОЛ-809 (лист 1)</w:t>
            </w:r>
          </w:p>
        </w:tc>
        <w:tc>
          <w:tcPr>
            <w:tcW w:w="5100" w:type="dxa"/>
            <w:shd w:val="clear" w:fill="fdf5e8"/>
            <w:noWrap/>
          </w:tcPr>
          <w:p>
            <w:pPr>
              <w:ind w:left="113.47199999999999" w:right="113.47199999999999" w:firstLine="0" w:hanging="0"/>
              <w:spacing w:before="120" w:after="120"/>
            </w:pPr>
            <w:r>
              <w:rPr/>
              <w:t xml:space="preserve">4 шт.,</w:t>
            </w:r>
            <w:br/>
            <w:r>
              <w:rPr/>
              <w:t xml:space="preserve">1,541,717.00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200 2500# в соответствии с требованиями 70301-9/6-АММ-03-ЗТП-809 и 70301-9/6-АММ-03-ОЛ-809 (лист 2)</w:t>
            </w:r>
          </w:p>
        </w:tc>
        <w:tc>
          <w:tcPr>
            <w:tcW w:w="5100" w:type="dxa"/>
            <w:shd w:val="clear" w:fill="fdf5e8"/>
            <w:noWrap/>
          </w:tcPr>
          <w:p>
            <w:pPr>
              <w:ind w:left="113.47199999999999" w:right="113.47199999999999" w:firstLine="0" w:hanging="0"/>
              <w:spacing w:before="120" w:after="120"/>
            </w:pPr>
            <w:r>
              <w:rPr/>
              <w:t xml:space="preserve">4 шт.,</w:t>
            </w:r>
            <w:br/>
            <w:r>
              <w:rPr/>
              <w:t xml:space="preserve">1,233,351.00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450 300# в соответствии с требованиями 70301-9/6-АММ-03-ЗТП-809 и 70301-9/6-АММ-03-ОЛ-809 (лист 3)</w:t>
            </w:r>
          </w:p>
        </w:tc>
        <w:tc>
          <w:tcPr>
            <w:tcW w:w="5100" w:type="dxa"/>
            <w:shd w:val="clear" w:fill="fdf5e8"/>
            <w:noWrap/>
          </w:tcPr>
          <w:p>
            <w:pPr>
              <w:ind w:left="113.47199999999999" w:right="113.47199999999999" w:firstLine="0" w:hanging="0"/>
              <w:spacing w:before="120" w:after="120"/>
            </w:pPr>
            <w:r>
              <w:rPr/>
              <w:t xml:space="preserve">2 шт.,</w:t>
            </w:r>
            <w:br/>
            <w:r>
              <w:rPr/>
              <w:t xml:space="preserve">385,419.00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300 300# без электропривода в соответствии с требованиями 70301-9/6-АММ-03-ЗТП-610 и 70301-9/6-АММ-03-ОЛ-602</w:t>
            </w:r>
          </w:p>
        </w:tc>
        <w:tc>
          <w:tcPr>
            <w:tcW w:w="5100" w:type="dxa"/>
            <w:shd w:val="clear" w:fill="fdf5e8"/>
            <w:noWrap/>
          </w:tcPr>
          <w:p>
            <w:pPr>
              <w:ind w:left="113.47199999999999" w:right="113.47199999999999" w:firstLine="0" w:hanging="0"/>
              <w:spacing w:before="120" w:after="120"/>
            </w:pPr>
            <w:r>
              <w:rPr/>
              <w:t xml:space="preserve">2 шт.,</w:t>
            </w:r>
            <w:br/>
            <w:r>
              <w:rPr/>
              <w:t xml:space="preserve">387,546.00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2026-1320229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Флаконы стеклянные медицинские (ОК 37-26)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отдела закупок упаковочных материалов – Юшкевич Инна Анатольевна, тел. 8017 355-67-41; +37544-599-02-13; i.iushkevich@belmedpreparaty.com. 
</w:t>
            </w:r>
            <w:br/>
            <w:r>
              <w:rPr/>
              <w:t xml:space="preserve">Ответственный исполнитель – Максимова Юлия Валерьевна, ведущий экономист по МТС, тел. 8017 260-77-42, +37544-755-76-91, omts22@belmedpreparaty.com;
</w:t>
            </w:r>
            <w:br/>
            <w:r>
              <w:rPr/>
              <w:t xml:space="preserve">Секретарь комиссии – начальник отдела по организации тендерных закупок Чекурова Инна Геннадьевна, тел.  +37529-398-98-17, i.chekurova@belmedpreparaty.com.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31 марта 2026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37-26)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31 марта 2026 г. по адресу предоставления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31 марта 2026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37-26)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31 марта 2026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Флаконы стеклянные медицинские типа I, объем 5 мл</w:t>
            </w:r>
          </w:p>
        </w:tc>
        <w:tc>
          <w:tcPr>
            <w:tcW w:w="5100" w:type="dxa"/>
            <w:shd w:val="clear" w:fill="fdf5e8"/>
            <w:noWrap/>
          </w:tcPr>
          <w:p>
            <w:pPr>
              <w:ind w:left="113.47199999999999" w:right="113.47199999999999" w:firstLine="0" w:hanging="0"/>
              <w:spacing w:before="120" w:after="120"/>
            </w:pPr>
            <w:r>
              <w:rPr/>
              <w:t xml:space="preserve">2 156 097 шт.,</w:t>
            </w:r>
            <w:br/>
            <w:r>
              <w:rPr/>
              <w:t xml:space="preserve">1,255,815.00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DDР, СIP, CPT, DAP г. Минск, Бетонный пр-д, 7; FCA, EXW, FOB Инкотермс 2020 г. (для нерезидентов РБ). Склад Покупателя г. Минск, Бетонный пр-д, 7, склад Поставщика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Флаконы стеклянные медицинские типа I, объем 10 мл</w:t>
            </w:r>
          </w:p>
        </w:tc>
        <w:tc>
          <w:tcPr>
            <w:tcW w:w="5100" w:type="dxa"/>
            <w:shd w:val="clear" w:fill="fdf5e8"/>
            <w:noWrap/>
          </w:tcPr>
          <w:p>
            <w:pPr>
              <w:ind w:left="113.47199999999999" w:right="113.47199999999999" w:firstLine="0" w:hanging="0"/>
              <w:spacing w:before="120" w:after="120"/>
            </w:pPr>
            <w:r>
              <w:rPr/>
              <w:t xml:space="preserve">1 835 732 шт.,</w:t>
            </w:r>
            <w:br/>
            <w:r>
              <w:rPr/>
              <w:t xml:space="preserve">1,099,035.00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DDР, СIP, CPT, DAP г. Минск, Бетонный пр-д, 7; FCA, EXW, FOB Инкотермс 2020 г. (для нерезидентов РБ). Склад Покупателя г. Минск, Бетонный пр-д, 7, склад Поставщика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Флаконы стеклянные медицинские типа I, объем 10 мл</w:t>
            </w:r>
          </w:p>
        </w:tc>
        <w:tc>
          <w:tcPr>
            <w:tcW w:w="5100" w:type="dxa"/>
            <w:shd w:val="clear" w:fill="fdf5e8"/>
            <w:noWrap/>
          </w:tcPr>
          <w:p>
            <w:pPr>
              <w:ind w:left="113.47199999999999" w:right="113.47199999999999" w:firstLine="0" w:hanging="0"/>
              <w:spacing w:before="120" w:after="120"/>
            </w:pPr>
            <w:r>
              <w:rPr/>
              <w:t xml:space="preserve">965 859 шт.,</w:t>
            </w:r>
            <w:br/>
            <w:r>
              <w:rPr/>
              <w:t xml:space="preserve">417,465.00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DDР, СIP, CPT, DAP г. Минск, Бетонный пр-д, 7; FCA, EXW, FOB Инкотермс 2020 г. (для нерезидентов РБ). Склад Покупателя г. Минск, Бетонный пр-д, 7, склад Поставщика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Флаконы стеклянные медицинские типа I, объем 10 мл</w:t>
            </w:r>
          </w:p>
        </w:tc>
        <w:tc>
          <w:tcPr>
            <w:tcW w:w="5100" w:type="dxa"/>
            <w:shd w:val="clear" w:fill="fdf5e8"/>
            <w:noWrap/>
          </w:tcPr>
          <w:p>
            <w:pPr>
              <w:ind w:left="113.47199999999999" w:right="113.47199999999999" w:firstLine="0" w:hanging="0"/>
              <w:spacing w:before="120" w:after="120"/>
            </w:pPr>
            <w:r>
              <w:rPr/>
              <w:t xml:space="preserve">50 265 шт.,</w:t>
            </w:r>
            <w:br/>
            <w:r>
              <w:rPr/>
              <w:t xml:space="preserve">41,445.00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DDР, СIP, CPT, DAP г. Минск, Бетонный пр-д, 7; FCA, EXW, FOB Инкотермс 2020 г. (для нерезидентов РБ). Склад Покупателя г. Минск, Бетонный пр-д, 7, склад Поставщика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Флаконы стеклянные медицинские типа II, объем 10 мл</w:t>
            </w:r>
          </w:p>
        </w:tc>
        <w:tc>
          <w:tcPr>
            <w:tcW w:w="5100" w:type="dxa"/>
            <w:shd w:val="clear" w:fill="fdf5e8"/>
            <w:noWrap/>
          </w:tcPr>
          <w:p>
            <w:pPr>
              <w:ind w:left="113.47199999999999" w:right="113.47199999999999" w:firstLine="0" w:hanging="0"/>
              <w:spacing w:before="120" w:after="120"/>
            </w:pPr>
            <w:r>
              <w:rPr/>
              <w:t xml:space="preserve">255 650 шт.,</w:t>
            </w:r>
            <w:br/>
            <w:r>
              <w:rPr/>
              <w:t xml:space="preserve">66,060.00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DDР, СIP, CPT, DAP г. Минск, Бетонный пр-д, 7; FCA, EXW, FOB Инкотермс 2020 г. (для нерезидентов РБ). Склад Покупателя г. Минск, Бетонный пр-д, 7, склад Поставщика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Флаконы стеклянные медицинские типа II, объем 10 мл</w:t>
            </w:r>
          </w:p>
        </w:tc>
        <w:tc>
          <w:tcPr>
            <w:tcW w:w="5100" w:type="dxa"/>
            <w:shd w:val="clear" w:fill="fdf5e8"/>
            <w:noWrap/>
          </w:tcPr>
          <w:p>
            <w:pPr>
              <w:ind w:left="113.47199999999999" w:right="113.47199999999999" w:firstLine="0" w:hanging="0"/>
              <w:spacing w:before="120" w:after="120"/>
            </w:pPr>
            <w:r>
              <w:rPr/>
              <w:t xml:space="preserve">274 040 шт.,</w:t>
            </w:r>
            <w:br/>
            <w:r>
              <w:rPr/>
              <w:t xml:space="preserve">70,785.00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DDР, СIP, CPT, DAP г. Минск, Бетонный пр-д, 7; FCA, EXW, FOB Инкотермс 2020 г. (для нерезидентов РБ). Склад Покупателя г. Минск, Бетонный пр-д, 7, склад Поставщика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Флаконы стеклянные медицинские типа I, объем 20 мл</w:t>
            </w:r>
          </w:p>
        </w:tc>
        <w:tc>
          <w:tcPr>
            <w:tcW w:w="5100" w:type="dxa"/>
            <w:shd w:val="clear" w:fill="fdf5e8"/>
            <w:noWrap/>
          </w:tcPr>
          <w:p>
            <w:pPr>
              <w:ind w:left="113.47199999999999" w:right="113.47199999999999" w:firstLine="0" w:hanging="0"/>
              <w:spacing w:before="120" w:after="120"/>
            </w:pPr>
            <w:r>
              <w:rPr/>
              <w:t xml:space="preserve">67 637 шт.,</w:t>
            </w:r>
            <w:br/>
            <w:r>
              <w:rPr/>
              <w:t xml:space="preserve">57,330.00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DDР, СIP, CPT, DAP г. Минск, Бетонный пр-д, 7; FCA, EXW, FOB Инкотермс 2020 г. (для нерезидентов РБ). Склад Покупателя г. Минск, Бетонный пр-д, 7, склад Поставщика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23.13.11.700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Флаконы стеклянные медицинские типа I, объем 20 мл</w:t>
            </w:r>
          </w:p>
        </w:tc>
        <w:tc>
          <w:tcPr>
            <w:tcW w:w="5100" w:type="dxa"/>
            <w:shd w:val="clear" w:fill="fdf5e8"/>
            <w:noWrap/>
          </w:tcPr>
          <w:p>
            <w:pPr>
              <w:ind w:left="113.47199999999999" w:right="113.47199999999999" w:firstLine="0" w:hanging="0"/>
              <w:spacing w:before="120" w:after="120"/>
            </w:pPr>
            <w:r>
              <w:rPr/>
              <w:t xml:space="preserve">65 599 шт.,</w:t>
            </w:r>
            <w:br/>
            <w:r>
              <w:rPr/>
              <w:t xml:space="preserve">55,575.00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DDР, СIP, CPT, DAP г. Минск, Бетонный пр-д, 7; FCA, EXW, FOB Инкотермс 2020 г. (для нерезидентов РБ). Склад Покупателя г. Минск, Бетонный пр-д, 7, склад Поставщика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23.13.11.700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Флаконы стеклянные медицинские типа II, объем 50 мл</w:t>
            </w:r>
          </w:p>
        </w:tc>
        <w:tc>
          <w:tcPr>
            <w:tcW w:w="5100" w:type="dxa"/>
            <w:shd w:val="clear" w:fill="fdf5e8"/>
            <w:noWrap/>
          </w:tcPr>
          <w:p>
            <w:pPr>
              <w:ind w:left="113.47199999999999" w:right="113.47199999999999" w:firstLine="0" w:hanging="0"/>
              <w:spacing w:before="120" w:after="120"/>
            </w:pPr>
            <w:r>
              <w:rPr/>
              <w:t xml:space="preserve">77 310 шт.,</w:t>
            </w:r>
            <w:br/>
            <w:r>
              <w:rPr/>
              <w:t xml:space="preserve">55,710.00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DDР, СIP, CPT, DAP г. Минск, Бетонный пр-д, 7; FCA, EXW, FOB Инкотермс 2020 г. (для нерезидентов РБ). Склад Покупателя г. Минск, Бетонный пр-д, 7, склад Поставщика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Флаконы стеклянные медицинские типа II, объем 100 мл</w:t>
            </w:r>
          </w:p>
        </w:tc>
        <w:tc>
          <w:tcPr>
            <w:tcW w:w="5100" w:type="dxa"/>
            <w:shd w:val="clear" w:fill="fdf5e8"/>
            <w:noWrap/>
          </w:tcPr>
          <w:p>
            <w:pPr>
              <w:ind w:left="113.47199999999999" w:right="113.47199999999999" w:firstLine="0" w:hanging="0"/>
              <w:spacing w:before="120" w:after="120"/>
            </w:pPr>
            <w:r>
              <w:rPr/>
              <w:t xml:space="preserve">9 225 шт.,</w:t>
            </w:r>
            <w:br/>
            <w:r>
              <w:rPr/>
              <w:t xml:space="preserve">7,785.00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DDР, СIP, CPT, DAP г. Минск, Бетонный пр-д, 7; FCA, EXW, FOB Инкотермс 2020 г. (для нерезидентов РБ). Склад Покупателя г. Минск, Бетонный пр-д, 7, склад Поставщика (для резидентов).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23.13.11.700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2026-1317895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сталь быстрорежущая Р6М5 (аналог 1.3343)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Венцковский Ярослав Валентинович, +375 17 398 97 79, y.venckovskiy@mtz.by
</w:t>
            </w:r>
            <w:br/>
            <w:r>
              <w:rPr/>
              <w:t xml:space="preserve">Ковшер И.Н; Синькевич Ю.А. тел. +375 17 398-90-10, e-mail: sort@mtz.by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выбирать и оценивать закупаемый товар по каждой позиции. Условный код закупки №916-244-01-480.«Требования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15-00(Минское время), 30.03.2026г.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сталь быстрорежущая Р6М5 (аналог 1.3343)</w:t>
            </w:r>
          </w:p>
        </w:tc>
        <w:tc>
          <w:tcPr>
            <w:tcW w:w="5100" w:type="dxa"/>
            <w:shd w:val="clear" w:fill="fdf5e8"/>
            <w:noWrap/>
          </w:tcPr>
          <w:p>
            <w:pPr>
              <w:ind w:left="113.47199999999999" w:right="113.47199999999999" w:firstLine="0" w:hanging="0"/>
              <w:spacing w:before="120" w:after="120"/>
            </w:pPr>
            <w:r>
              <w:rPr/>
              <w:t xml:space="preserve">52 т,</w:t>
            </w:r>
            <w:br/>
            <w:r>
              <w:rPr/>
              <w:t xml:space="preserve">33,150,000.00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w:t>
            </w:r>
          </w:p>
        </w:tc>
      </w:tr>
    </w:tbl>
    <w:p/>
    <w:p>
      <w:pPr>
        <w:ind w:left="113.47199999999999" w:right="113.47199999999999" w:firstLine="0" w:hanging="0"/>
        <w:spacing w:before="120" w:after="120"/>
      </w:pPr>
      <w:r>
        <w:rPr>
          <w:b w:val="1"/>
          <w:bCs w:val="1"/>
        </w:rPr>
        <w:t xml:space="preserve">Процедура закупки № 2026-1319891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Филончик Евгений Владимирович, +375 17 217 94 50, +375 17 217 98 33 ocp@maz.by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_</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217-93-78, +375 17 217 94 50, +375 17 217 98 33, или по эл.почте ocp@maz.by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 ВЛОЖЕНИЕ</w:t>
            </w:r>
          </w:p>
        </w:tc>
        <w:tc>
          <w:tcPr>
            <w:tcW w:w="5100" w:type="dxa"/>
            <w:shd w:val="clear" w:fill="fdf5e8"/>
            <w:noWrap/>
          </w:tcPr>
          <w:p>
            <w:pPr>
              <w:ind w:left="113.47199999999999" w:right="113.47199999999999" w:firstLine="0" w:hanging="0"/>
              <w:spacing w:before="120" w:after="120"/>
            </w:pPr>
            <w:r>
              <w:rPr/>
              <w:t xml:space="preserve">500 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b w:val="1"/>
          <w:bCs w:val="1"/>
        </w:rPr>
        <w:t xml:space="preserve">Процедура закупки № 2026-1320286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лент ст.65Г, ГОСТ 2283-79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17 398-86-97 , n.belchyna@mtz.by;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предприятия изготовители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№916-244-02-512 от 19.03.2026г.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нарочно до 16.30 06.04.2026г.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лент ст.65Г, ГОСТ 2283-79</w:t>
            </w:r>
          </w:p>
        </w:tc>
        <w:tc>
          <w:tcPr>
            <w:tcW w:w="5100" w:type="dxa"/>
            <w:shd w:val="clear" w:fill="fdf5e8"/>
            <w:noWrap/>
          </w:tcPr>
          <w:p>
            <w:pPr>
              <w:ind w:left="113.47199999999999" w:right="113.47199999999999" w:firstLine="0" w:hanging="0"/>
              <w:spacing w:before="120" w:after="120"/>
            </w:pPr>
            <w:r>
              <w:rPr/>
              <w:t xml:space="preserve">204 т,</w:t>
            </w:r>
            <w:br/>
            <w:r>
              <w:rPr/>
              <w:t xml:space="preserve">3,735,000.00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24.32.10</w:t>
            </w:r>
          </w:p>
        </w:tc>
      </w:tr>
    </w:tbl>
    <w:p/>
    <w:p>
      <w:pPr>
        <w:ind w:left="113.47199999999999" w:right="113.47199999999999" w:firstLine="0" w:hanging="0"/>
        <w:spacing w:before="120" w:after="120"/>
      </w:pPr>
      <w:r>
        <w:rPr>
          <w:b w:val="1"/>
          <w:bCs w:val="1"/>
        </w:rPr>
        <w:t xml:space="preserve">Процедура закупки № 2026-1320927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Кижапкин Сергей Александрович, +375172179109, usmolp@maz.by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допускаются к участию в процедуре оформления конкурентного листа на следующих условиях оплаты:
- отсрочка платежа;
- аккредитив с отсрочкой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металлопроката</w:t>
            </w:r>
          </w:p>
        </w:tc>
        <w:tc>
          <w:tcPr>
            <w:tcW w:w="5100" w:type="dxa"/>
            <w:shd w:val="clear" w:fill="fdf5e8"/>
            <w:noWrap/>
          </w:tcPr>
          <w:p>
            <w:pPr>
              <w:ind w:left="113.47199999999999" w:right="113.47199999999999" w:firstLine="0" w:hanging="0"/>
              <w:spacing w:before="120" w:after="120"/>
            </w:pPr>
            <w:r>
              <w:rPr/>
              <w:t xml:space="preserve">9 874 т,</w:t>
            </w:r>
            <w:br/>
            <w:r>
              <w:rPr/>
              <w:t xml:space="preserve">27,037,350.00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2026-1321366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хлебобулочной, сухомучнистой и кондитерской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по оказанию услуг "Минскхлебпром-транс"
</w:t>
            </w:r>
            <w:br/>
            <w:r>
              <w:rPr/>
              <w:t xml:space="preserve">Республика Беларусь, г. Минск,  220002, ул.Кропоткина, 33
</w:t>
            </w:r>
            <w:br/>
            <w:r>
              <w:rPr/>
              <w:t xml:space="preserve">  192407220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Зелёнко Роман Александрович +375 445999831, mxp-trans@mail.ru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ул.Интернациональная 13 А нарочно или по письменному заявлению на электронную почту mxp-trans@mail.ru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доставка представителем участника, доставка курьером или посредством почтовой пересылки по адресу: 220030, г. Минск, ул. Интернациональная 13А, приемная, в запечатанном конверте, до 10-00 31.03.2026г. (по местному времени).
</w:t>
            </w:r>
            <w:br/>
            <w:r>
              <w:rPr/>
              <w:t xml:space="preserve">Конверт с предложением должен иметь надписи:
</w:t>
            </w:r>
            <w:br/>
            <w:r>
              <w:rPr/>
              <w:t xml:space="preserve">	- почтовый адрес Заказчика: 220030, г. Минск, ул. Интернациональная 13А, Государственное предприятие «Минскхлебпром-транс». Тел./факс: (8-017) 250-49-80;
</w:t>
            </w:r>
            <w:br/>
            <w:r>
              <w:rPr/>
              <w:t xml:space="preserve">	- наименование: «закупка услуг по перевозке хлебобулочной, сухомучнистой и кондитерской продукции для Коммунального унитарного предприятия «Минскхлебпром» в интересах Государственного предприятия «Минскхлебпром-транс» на период с 04.04.2026 по 31.01.2027
</w:t>
            </w:r>
            <w:br/>
            <w:r>
              <w:rPr/>
              <w:t xml:space="preserve">	- слова «КОНВЕРТ НЕ ОТКРЫВАТЬ до 11-00 31.03.2026 г. (по местному времени);
</w:t>
            </w:r>
            <w:br/>
            <w:r>
              <w:rPr/>
              <w:t xml:space="preserve">	- полное наименование и почтовый адрес участника. 
</w:t>
            </w:r>
            <w:br/>
            <w:r>
              <w:rPr/>
              <w:t xml:space="preserve">При отсутствии на конверте вышеуказанных надписей Заказчик не несет ответственности за своевременное открытие конверта с предложением участника. 
</w:t>
            </w:r>
            <w:br/>
            <w:r>
              <w:rPr/>
              <w:t xml:space="preserve">Подача предложений участниками осуществляется только на бумажных носителях.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2 (два) автотранспортных средства.
</w:t>
            </w:r>
            <w:br/>
            <w:r>
              <w:rPr/>
              <w:t xml:space="preserve">Место предоставления услуг:
</w:t>
            </w:r>
            <w:br/>
            <w:r>
              <w:rPr/>
              <w:t xml:space="preserve">•	Республика Беларусь, г. Минск, ул. Кропоткина, 33, хлебозавод № 2.</w:t>
            </w:r>
          </w:p>
        </w:tc>
        <w:tc>
          <w:tcPr>
            <w:tcW w:w="5100" w:type="dxa"/>
            <w:shd w:val="clear" w:fill="fdf5e8"/>
            <w:noWrap/>
          </w:tcPr>
          <w:p>
            <w:pPr>
              <w:ind w:left="113.47199999999999" w:right="113.47199999999999" w:firstLine="0" w:hanging="0"/>
              <w:spacing w:before="120" w:after="120"/>
            </w:pPr>
            <w:r>
              <w:rPr/>
              <w:t xml:space="preserve">1 усл.,</w:t>
            </w:r>
            <w:br/>
            <w:r>
              <w:rPr/>
              <w:t xml:space="preserve">913,194.52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04.04.2026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Кропоткина, 33, хлебозавод №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200 штук. 
</w:t>
            </w:r>
            <w:br/>
            <w:r>
              <w:rPr/>
              <w:t xml:space="preserve">Объем закупаемых услуг – 2 (два) автотранспортных средства.
</w:t>
            </w:r>
            <w:br/>
            <w:r>
              <w:rPr/>
              <w:t xml:space="preserve">Место предоставления услуг: 
</w:t>
            </w:r>
            <w:br/>
            <w:r>
              <w:rPr/>
              <w:t xml:space="preserve">•	Республика Беларусь, г. Минск, ул. Кропоткина, 33, хлебозавод № 2</w:t>
            </w:r>
          </w:p>
        </w:tc>
        <w:tc>
          <w:tcPr>
            <w:tcW w:w="5100" w:type="dxa"/>
            <w:shd w:val="clear" w:fill="fdf5e8"/>
            <w:noWrap/>
          </w:tcPr>
          <w:p>
            <w:pPr>
              <w:ind w:left="113.47199999999999" w:right="113.47199999999999" w:firstLine="0" w:hanging="0"/>
              <w:spacing w:before="120" w:after="120"/>
            </w:pPr>
            <w:r>
              <w:rPr/>
              <w:t xml:space="preserve">1 усл.,</w:t>
            </w:r>
            <w:br/>
            <w:r>
              <w:rPr/>
              <w:t xml:space="preserve">913,194.52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04.04.2026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Кропоткина, 33, хлебозавод №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4(четыре) автотранспортных средства.
</w:t>
            </w:r>
            <w:br/>
            <w:r>
              <w:rPr/>
              <w:t xml:space="preserve">Место предоставления услуг:
</w:t>
            </w:r>
            <w:br/>
            <w:r>
              <w:rPr/>
              <w:t xml:space="preserve">•	Республика Беларусь, г. Минск, ул. Казинца, 31, п/п хлебозавода № 2</w:t>
            </w:r>
          </w:p>
        </w:tc>
        <w:tc>
          <w:tcPr>
            <w:tcW w:w="5100" w:type="dxa"/>
            <w:shd w:val="clear" w:fill="fdf5e8"/>
            <w:noWrap/>
          </w:tcPr>
          <w:p>
            <w:pPr>
              <w:ind w:left="113.47199999999999" w:right="113.47199999999999" w:firstLine="0" w:hanging="0"/>
              <w:spacing w:before="120" w:after="120"/>
            </w:pPr>
            <w:r>
              <w:rPr/>
              <w:t xml:space="preserve">1 усл.,</w:t>
            </w:r>
            <w:br/>
            <w:r>
              <w:rPr/>
              <w:t xml:space="preserve">1,826,389.04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04.04.2026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Казинца, 31, п/п хлебозавода №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14 (четырнадцать) автотранспортных средства.
</w:t>
            </w:r>
            <w:br/>
            <w:r>
              <w:rPr/>
              <w:t xml:space="preserve">Место предоставления услуг:
</w:t>
            </w:r>
            <w:br/>
            <w:r>
              <w:rPr/>
              <w:t xml:space="preserve">•	Республика Беларусь, г. Минск, пр-т Партизанский, 97, хлебозавод № 3.</w:t>
            </w:r>
          </w:p>
        </w:tc>
        <w:tc>
          <w:tcPr>
            <w:tcW w:w="5100" w:type="dxa"/>
            <w:shd w:val="clear" w:fill="fdf5e8"/>
            <w:noWrap/>
          </w:tcPr>
          <w:p>
            <w:pPr>
              <w:ind w:left="113.47199999999999" w:right="113.47199999999999" w:firstLine="0" w:hanging="0"/>
              <w:spacing w:before="120" w:after="120"/>
            </w:pPr>
            <w:r>
              <w:rPr/>
              <w:t xml:space="preserve">1 усл.,</w:t>
            </w:r>
            <w:br/>
            <w:r>
              <w:rPr/>
              <w:t xml:space="preserve">6,392,361.64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04.04.2026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пр-т Партизанский, 97, хлебозавод №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8 (восемь) автотранспортных средств.
</w:t>
            </w:r>
            <w:br/>
            <w:r>
              <w:rPr/>
              <w:t xml:space="preserve">Место предоставления услуг:
</w:t>
            </w:r>
            <w:br/>
            <w:r>
              <w:rPr/>
              <w:t xml:space="preserve">•	Республика Беларусь, г. Минск, ул. Калиновского, 4, хлебозавод № 5.</w:t>
            </w:r>
          </w:p>
        </w:tc>
        <w:tc>
          <w:tcPr>
            <w:tcW w:w="5100" w:type="dxa"/>
            <w:shd w:val="clear" w:fill="fdf5e8"/>
            <w:noWrap/>
          </w:tcPr>
          <w:p>
            <w:pPr>
              <w:ind w:left="113.47199999999999" w:right="113.47199999999999" w:firstLine="0" w:hanging="0"/>
              <w:spacing w:before="120" w:after="120"/>
            </w:pPr>
            <w:r>
              <w:rPr/>
              <w:t xml:space="preserve">1 усл.,</w:t>
            </w:r>
            <w:br/>
            <w:r>
              <w:rPr/>
              <w:t xml:space="preserve">3,652,778.08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04.04.2026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Калиновского, 4, хлебозавод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3(три) автотранспортных средства.
</w:t>
            </w:r>
            <w:br/>
            <w:r>
              <w:rPr/>
              <w:t xml:space="preserve">Место предоставления услуг:
</w:t>
            </w:r>
            <w:br/>
            <w:r>
              <w:rPr/>
              <w:t xml:space="preserve">•	Республика Беларусь, г. Минск, ул. Гурского, 19, хлебозавод № 6</w:t>
            </w:r>
          </w:p>
        </w:tc>
        <w:tc>
          <w:tcPr>
            <w:tcW w:w="5100" w:type="dxa"/>
            <w:shd w:val="clear" w:fill="fdf5e8"/>
            <w:noWrap/>
          </w:tcPr>
          <w:p>
            <w:pPr>
              <w:ind w:left="113.47199999999999" w:right="113.47199999999999" w:firstLine="0" w:hanging="0"/>
              <w:spacing w:before="120" w:after="120"/>
            </w:pPr>
            <w:r>
              <w:rPr/>
              <w:t xml:space="preserve">1 усл.,</w:t>
            </w:r>
            <w:br/>
            <w:r>
              <w:rPr/>
              <w:t xml:space="preserve">1,369,791.78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04.04.2026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Гурского, 19, хлебозавод №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b w:val="1"/>
          <w:bCs w:val="1"/>
        </w:rPr>
        <w:t xml:space="preserve">Процедура закупки № 2026-1322041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грузов автомобильным транспортом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Шишко Юрий Александрович  +375(29)2571958 (МТС); +375(29)3189491(А1)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состоится «03» апреля 2026 г. в 14:10 часов по адресу: г. Брест, ул. Писателя Смирнова 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14:05 «03» апреля 2026 г. по адресу: 224034, г. Брест, ул. Писателя Смирнова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Бобруйска по г. Бобруйску, Брестской, Минской, Могилевской, Гомельской и Витебской обл. с обязательством выполнения не менее 20 рейсов в месяц.</w:t>
            </w:r>
          </w:p>
        </w:tc>
        <w:tc>
          <w:tcPr>
            <w:tcW w:w="5100" w:type="dxa"/>
            <w:shd w:val="clear" w:fill="fdf5e8"/>
            <w:noWrap/>
          </w:tcPr>
          <w:p>
            <w:pPr>
              <w:ind w:left="113.47199999999999" w:right="113.47199999999999" w:firstLine="0" w:hanging="0"/>
              <w:spacing w:before="120" w:after="120"/>
            </w:pPr>
            <w:r>
              <w:rPr/>
              <w:t xml:space="preserve">1 усл.,</w:t>
            </w:r>
            <w:br/>
            <w:r>
              <w:rPr/>
              <w:t xml:space="preserve">1,296,000.00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Бобруйска по г. Бобруйску, Брестской, Минской, Могилевской, Гомельской и Витебской обл. с обязательством выполнения не менее 20 рейсов в месяц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Бобруйска по г. Бобруйску, Брестской, Минской, Могилевской, Гомельской и Витебской обл.</w:t>
            </w:r>
          </w:p>
        </w:tc>
        <w:tc>
          <w:tcPr>
            <w:tcW w:w="5100" w:type="dxa"/>
            <w:shd w:val="clear" w:fill="fdf5e8"/>
            <w:noWrap/>
          </w:tcPr>
          <w:p>
            <w:pPr>
              <w:ind w:left="113.47199999999999" w:right="113.47199999999999" w:firstLine="0" w:hanging="0"/>
              <w:spacing w:before="120" w:after="120"/>
            </w:pPr>
            <w:r>
              <w:rPr/>
              <w:t xml:space="preserve">1 усл.,</w:t>
            </w:r>
            <w:br/>
            <w:r>
              <w:rPr/>
              <w:t xml:space="preserve">1,944,000.00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Бобруйска по г. Бобруйску, Брестской, Минской, Могилевской, Гомельской и Витебской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Гомеля по г. Гомелю, Брестской, Могилевский, Гомельской обл. с обязательством выполнения не менее 20 рейсов в месяц</w:t>
            </w:r>
          </w:p>
        </w:tc>
        <w:tc>
          <w:tcPr>
            <w:tcW w:w="5100" w:type="dxa"/>
            <w:shd w:val="clear" w:fill="fdf5e8"/>
            <w:noWrap/>
          </w:tcPr>
          <w:p>
            <w:pPr>
              <w:ind w:left="113.47199999999999" w:right="113.47199999999999" w:firstLine="0" w:hanging="0"/>
              <w:spacing w:before="120" w:after="120"/>
            </w:pPr>
            <w:r>
              <w:rPr/>
              <w:t xml:space="preserve">1 усл.,</w:t>
            </w:r>
            <w:br/>
            <w:r>
              <w:rPr/>
              <w:t xml:space="preserve">352,800.00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Гомеля по г. Гомелю, Брестской, Могилевский, Гомельской обл. с обязательством выполнения не менее 20 рейсов в месяц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Гомеля по г. Гомелю, Брестской, Могилевский, Гомельской обл.</w:t>
            </w:r>
          </w:p>
        </w:tc>
        <w:tc>
          <w:tcPr>
            <w:tcW w:w="5100" w:type="dxa"/>
            <w:shd w:val="clear" w:fill="fdf5e8"/>
            <w:noWrap/>
          </w:tcPr>
          <w:p>
            <w:pPr>
              <w:ind w:left="113.47199999999999" w:right="113.47199999999999" w:firstLine="0" w:hanging="0"/>
              <w:spacing w:before="120" w:after="120"/>
            </w:pPr>
            <w:r>
              <w:rPr/>
              <w:t xml:space="preserve">1 усл.,</w:t>
            </w:r>
            <w:br/>
            <w:r>
              <w:rPr/>
              <w:t xml:space="preserve">403,200.00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Гомеля по г. Гомелю, Брестской, Могилевский, Гомельской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Витебска по г. Витебску, Минской, Могилевской и Витебской обл.</w:t>
            </w:r>
          </w:p>
        </w:tc>
        <w:tc>
          <w:tcPr>
            <w:tcW w:w="5100" w:type="dxa"/>
            <w:shd w:val="clear" w:fill="fdf5e8"/>
            <w:noWrap/>
          </w:tcPr>
          <w:p>
            <w:pPr>
              <w:ind w:left="113.47199999999999" w:right="113.47199999999999" w:firstLine="0" w:hanging="0"/>
              <w:spacing w:before="120" w:after="120"/>
            </w:pPr>
            <w:r>
              <w:rPr/>
              <w:t xml:space="preserve">1 усл.,</w:t>
            </w:r>
            <w:br/>
            <w:r>
              <w:rPr/>
              <w:t xml:space="preserve">725,760.00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Витебска по г. Витебску, Минской, Могилевской и Витебской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2026-1321379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Закваски для производства сыра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Яковчик Юлия Ивановна +375 152 430173, omts@milk.by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Cогласно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Cогласно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Cогласно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Cогласно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w:t>
            </w:r>
            <w:br/>
            <w:r>
              <w:rPr/>
              <w:t xml:space="preserve">также предложение должно быть сформировано на электронной площадке bidmart регистрацию нужно пройти по ссылке
</w:t>
            </w:r>
            <w:br/>
            <w:r>
              <w:rPr/>
              <w:t xml:space="preserve"> https://www.bidmart.by/zakupka/R567038297L01, ссылка на номер процедуры размещен на сайте icetrade.by.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Для сыров формуемых насыпью</w:t>
            </w:r>
          </w:p>
        </w:tc>
        <w:tc>
          <w:tcPr>
            <w:tcW w:w="5100" w:type="dxa"/>
            <w:shd w:val="clear" w:fill="fdf5e8"/>
            <w:noWrap/>
          </w:tcPr>
          <w:p>
            <w:pPr>
              <w:ind w:left="113.47199999999999" w:right="113.47199999999999" w:firstLine="0" w:hanging="0"/>
              <w:spacing w:before="120" w:after="120"/>
            </w:pPr>
            <w:r>
              <w:rPr/>
              <w:t xml:space="preserve">4 000 шт.,</w:t>
            </w:r>
            <w:br/>
            <w:r>
              <w:rPr/>
              <w:t xml:space="preserve">698,230.00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Cогласно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Для сыров формуемых насыпью</w:t>
            </w:r>
          </w:p>
        </w:tc>
        <w:tc>
          <w:tcPr>
            <w:tcW w:w="5100" w:type="dxa"/>
            <w:shd w:val="clear" w:fill="fdf5e8"/>
            <w:noWrap/>
          </w:tcPr>
          <w:p>
            <w:pPr>
              <w:ind w:left="113.47199999999999" w:right="113.47199999999999" w:firstLine="0" w:hanging="0"/>
              <w:spacing w:before="120" w:after="120"/>
            </w:pPr>
            <w:r>
              <w:rPr/>
              <w:t xml:space="preserve">7 000 шт.,</w:t>
            </w:r>
            <w:br/>
            <w:r>
              <w:rPr/>
              <w:t xml:space="preserve">1,411,200.00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Для сыров формуемых насыпью</w:t>
            </w:r>
          </w:p>
        </w:tc>
        <w:tc>
          <w:tcPr>
            <w:tcW w:w="5100" w:type="dxa"/>
            <w:shd w:val="clear" w:fill="fdf5e8"/>
            <w:noWrap/>
          </w:tcPr>
          <w:p>
            <w:pPr>
              <w:ind w:left="113.47199999999999" w:right="113.47199999999999" w:firstLine="0" w:hanging="0"/>
              <w:spacing w:before="120" w:after="120"/>
            </w:pPr>
            <w:r>
              <w:rPr/>
              <w:t xml:space="preserve">2 000 шт.,</w:t>
            </w:r>
            <w:br/>
            <w:r>
              <w:rPr/>
              <w:t xml:space="preserve">318,240.00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Для сыров формуемых насыпью</w:t>
            </w:r>
          </w:p>
        </w:tc>
        <w:tc>
          <w:tcPr>
            <w:tcW w:w="5100" w:type="dxa"/>
            <w:shd w:val="clear" w:fill="fdf5e8"/>
            <w:noWrap/>
          </w:tcPr>
          <w:p>
            <w:pPr>
              <w:ind w:left="113.47199999999999" w:right="113.47199999999999" w:firstLine="0" w:hanging="0"/>
              <w:spacing w:before="120" w:after="120"/>
            </w:pPr>
            <w:r>
              <w:rPr/>
              <w:t xml:space="preserve">7 000 шт.,</w:t>
            </w:r>
            <w:br/>
            <w:r>
              <w:rPr/>
              <w:t xml:space="preserve">1,201,200.00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Для сыров</w:t>
            </w:r>
          </w:p>
        </w:tc>
        <w:tc>
          <w:tcPr>
            <w:tcW w:w="5100" w:type="dxa"/>
            <w:shd w:val="clear" w:fill="fdf5e8"/>
            <w:noWrap/>
          </w:tcPr>
          <w:p>
            <w:pPr>
              <w:ind w:left="113.47199999999999" w:right="113.47199999999999" w:firstLine="0" w:hanging="0"/>
              <w:spacing w:before="120" w:after="120"/>
            </w:pPr>
            <w:r>
              <w:rPr/>
              <w:t xml:space="preserve">1 500 шт.,</w:t>
            </w:r>
            <w:br/>
            <w:r>
              <w:rPr/>
              <w:t xml:space="preserve">247,350.00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bl>
    <w:p/>
    <w:p>
      <w:pPr>
        <w:ind w:left="113.47199999999999" w:right="113.47199999999999" w:firstLine="0" w:hanging="0"/>
        <w:spacing w:before="120" w:after="120"/>
      </w:pPr>
      <w:r>
        <w:rPr>
          <w:b w:val="1"/>
          <w:bCs w:val="1"/>
        </w:rPr>
        <w:t xml:space="preserve">Процедура закупки № 2026-1321741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жира кондитерского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"Кондитерская фабрика "Витьба"
</w:t>
            </w:r>
            <w:br/>
            <w:r>
              <w:rPr/>
              <w:t xml:space="preserve">Республика Беларусь, Витебская обл., г.Витебск, 210038, ул.Короткевича,3.
</w:t>
            </w:r>
            <w:br/>
            <w:r>
              <w:rPr/>
              <w:t xml:space="preserve">  300187443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Дунец Татьяна Николаевна, +375212-67-09-59, snab@vitba.by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27.03.2026-02.04.2026 - Предложение должно быть оформлено на бумажных носителях в соответствии с требованиями документации о закупке.
</w:t>
            </w:r>
            <w:br/>
            <w:r>
              <w:rPr/>
              <w:t xml:space="preserve">Предложение должно быть отпечатано и подписано руководителем участника конкурса или лицом, имеющим соответствующее полномочие. Указанные полномочия должны подтверждаться в доверенности, представленной в оригинале или в виде заверенной копии, приложенной к предложению.
</w:t>
            </w:r>
            <w:br/>
            <w:r>
              <w:rPr/>
              <w:t xml:space="preserve">В предложении не должно быть никаких вставок между строк, подтирок или приписок, за исключением необходимых исправлений ошибок, сделанных руководителем участника конкурса; такие исправления должны быть подписаны лицом или лицами, подписывающими предложение или уполномоченными на это.
</w:t>
            </w:r>
            <w:br/>
            <w:r>
              <w:rPr/>
              <w:t xml:space="preserve">Предложение должно быть запечатано в конверт и подписано следующим образом:
</w:t>
            </w:r>
            <w:br/>
            <w:r>
              <w:rPr/>
              <w:t xml:space="preserve">Куда: Республика Беларусь, 210038, г. Витебск, ул. Короткевича, 3
</w:t>
            </w:r>
            <w:br/>
            <w:r>
              <w:rPr/>
              <w:t xml:space="preserve">Кому: Государственное предприятие «Кондитерская фабрика «Витьба»
</w:t>
            </w:r>
            <w:br/>
            <w:r>
              <w:rPr/>
              <w:t xml:space="preserve">Пометка: «Закупка жира кондитерского», не вскрывать до 11-30 03.04.2026г»,  в рабочие дни Заказчика с 8.00 до 17.00 часов и по 17 часов 02 апреля 2026г. включительно в соответствии с процедурой, установленной Заказчиком. 
</w:t>
            </w:r>
            <w:br/>
            <w:r>
              <w:rPr/>
              <w:t xml:space="preserve">Тел.:(375-212)67-18-69,67-13-89,тел./факс:67-16-50.E-mail: snab@vitba.by 
</w:t>
            </w:r>
            <w:br/>
            <w:r>
              <w:rPr/>
              <w:t xml:space="preserve">От кого: Наименование и адрес участника.
</w:t>
            </w:r>
            <w:br/>
            <w:r>
              <w:rPr/>
              <w:t xml:space="preserve">Если конверт не запечатан и не подписан в соответствии с вышеуказанными требованиями, государственное предприятие «Кондитерская фабрика «Витьба» не несет ответственности в случае вскрытия конверта раньше срока и (или) неучастия в конкурентной процедуре.
</w:t>
            </w:r>
            <w:br/>
            <w:r>
              <w:rPr/>
              <w:t xml:space="preserve">Все конверты с предложениями, полученными после 17.00 02.04.2026 г., будут возвращены участникам невскрытыми.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г.Витебск, ул.Короткевича,3 - почта, нарочный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Жир кондитерский для сладостей мучных, вафельных и бисквитных изделий</w:t>
            </w:r>
          </w:p>
        </w:tc>
        <w:tc>
          <w:tcPr>
            <w:tcW w:w="5100" w:type="dxa"/>
            <w:shd w:val="clear" w:fill="fdf5e8"/>
            <w:noWrap/>
          </w:tcPr>
          <w:p>
            <w:pPr>
              <w:ind w:left="113.47199999999999" w:right="113.47199999999999" w:firstLine="0" w:hanging="0"/>
              <w:spacing w:before="120" w:after="120"/>
            </w:pPr>
            <w:r>
              <w:rPr/>
              <w:t xml:space="preserve">900 000 кг,</w:t>
            </w:r>
            <w:br/>
            <w:r>
              <w:rPr/>
              <w:t xml:space="preserve">5,321,188.00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г.Витебск, ул. Короткевича,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bl>
    <w:p/>
    <w:p>
      <w:pPr>
        <w:ind w:left="113.47199999999999" w:right="113.47199999999999" w:firstLine="0" w:hanging="0"/>
        <w:spacing w:before="120" w:after="120"/>
      </w:pPr>
      <w:r>
        <w:rPr>
          <w:b w:val="1"/>
          <w:bCs w:val="1"/>
        </w:rPr>
        <w:t xml:space="preserve">Процедура закупки № 2026-1322153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Строительные материалы (повторно)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"Гомельская мясо-молочная компания""
</w:t>
            </w:r>
            <w:br/>
            <w:r>
              <w:rPr/>
              <w:t xml:space="preserve">Республика Беларусь, Гомельская обл., г. Гомель, 246029, ул. Братьев Лизюковых, 1
</w:t>
            </w:r>
            <w:br/>
            <w:r>
              <w:rPr/>
              <w:t xml:space="preserve">  490653138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Санько Ирина Александровна, (0232) 23 73 24, femidas@list.ru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безвозмездно</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"Рогачевский молочноконсервный комбинат", 247671, Гомельская область, г. Рогачев, ул. Кирова, 31, УНП 400046241
</w:t>
            </w:r>
            <w:br/>
            <w:r>
              <w:rPr/>
              <w:t xml:space="preserve">ОАО "Милкавита", 246021, г. Гомель, ул. Братьев Лизюковых, 1, УНП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Шпарун Павел Валентинович, (0232) 237320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профильная труба 60*80 *3 , длинна 6 м (ГОСТ 27772-2021)</w:t>
            </w:r>
          </w:p>
        </w:tc>
        <w:tc>
          <w:tcPr>
            <w:tcW w:w="5100" w:type="dxa"/>
            <w:shd w:val="clear" w:fill="fdf5e8"/>
            <w:noWrap/>
          </w:tcPr>
          <w:p>
            <w:pPr>
              <w:ind w:left="113.47199999999999" w:right="113.47199999999999" w:firstLine="0" w:hanging="0"/>
              <w:spacing w:before="120" w:after="120"/>
            </w:pPr>
            <w:r>
              <w:rPr/>
              <w:t xml:space="preserve">19 590 п.м.,</w:t>
            </w:r>
            <w:br/>
            <w:r>
              <w:rPr/>
              <w:t xml:space="preserve">365,000.00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24.20.36</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портлантцемент М 500 Д0</w:t>
            </w:r>
          </w:p>
        </w:tc>
        <w:tc>
          <w:tcPr>
            <w:tcW w:w="5100" w:type="dxa"/>
            <w:shd w:val="clear" w:fill="fdf5e8"/>
            <w:noWrap/>
          </w:tcPr>
          <w:p>
            <w:pPr>
              <w:ind w:left="113.47199999999999" w:right="113.47199999999999" w:firstLine="0" w:hanging="0"/>
              <w:spacing w:before="120" w:after="120"/>
            </w:pPr>
            <w:r>
              <w:rPr/>
              <w:t xml:space="preserve">11 752 т,</w:t>
            </w:r>
            <w:br/>
            <w:r>
              <w:rPr/>
              <w:t xml:space="preserve">2,500,000.00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23.51.12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профильная труба 120*120 *5 , длинна 6 м (ГОСТ 27772-2021)</w:t>
            </w:r>
          </w:p>
        </w:tc>
        <w:tc>
          <w:tcPr>
            <w:tcW w:w="5100" w:type="dxa"/>
            <w:shd w:val="clear" w:fill="fdf5e8"/>
            <w:noWrap/>
          </w:tcPr>
          <w:p>
            <w:pPr>
              <w:ind w:left="113.47199999999999" w:right="113.47199999999999" w:firstLine="0" w:hanging="0"/>
              <w:spacing w:before="120" w:after="120"/>
            </w:pPr>
            <w:r>
              <w:rPr/>
              <w:t xml:space="preserve">23 484 п.м.,</w:t>
            </w:r>
            <w:br/>
            <w:r>
              <w:rPr/>
              <w:t xml:space="preserve">960,000.00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24.20.36</w:t>
            </w:r>
          </w:p>
        </w:tc>
      </w:tr>
    </w:tbl>
    <w:p/>
    <w:p>
      <w:pPr>
        <w:ind w:left="113.47199999999999" w:right="113.47199999999999" w:firstLine="0" w:hanging="0"/>
        <w:spacing w:before="120" w:after="120"/>
      </w:pPr>
      <w:r>
        <w:rPr>
          <w:b w:val="1"/>
          <w:bCs w:val="1"/>
        </w:rPr>
        <w:t xml:space="preserve">Процедура закупки № 2026-1320662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работ по давальческой переработке говядины, охлажденной в полутушах, четвертинах, отрубах и полуфабрикатах, полученной от убоя в соответствии с ГОСТ 34120-2017 с выработкой жилованного мяса, обваленного мяса и мясокостного сырья согласно нормам расхода, которые будут согласованы в спецификации к договору с холодильной обработкой (охлаждение и(или) замораживание)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 начальник отдела обеспечения ресурсами Гутиков Кирилл Дмитриевич, 80152455077,
</w:t>
            </w:r>
            <w:br/>
            <w:r>
              <w:rPr/>
              <w:t xml:space="preserve">Секретарь конкурсной комиссии - 80152455025, urist1@grodnomk.by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по давальческой переработке говядины, охлажденной в полутушах, четвертинах, отрубах и полуфабрикатах, полученной от убоя в соответствии с ГОСТ 34120-2017 с выработкой жилованного мяса, обваленного мяса и мясокостного сырья согласно нормам расхода, которые будут согласованы в спецификации к договору с холодильной обработкой (охлаждение и(или) замораживание)</w:t>
            </w:r>
          </w:p>
        </w:tc>
        <w:tc>
          <w:tcPr>
            <w:tcW w:w="5100" w:type="dxa"/>
            <w:shd w:val="clear" w:fill="fdf5e8"/>
            <w:noWrap/>
          </w:tcPr>
          <w:p>
            <w:pPr>
              <w:ind w:left="113.47199999999999" w:right="113.47199999999999" w:firstLine="0" w:hanging="0"/>
              <w:spacing w:before="120" w:after="120"/>
            </w:pPr>
            <w:r>
              <w:rPr/>
              <w:t xml:space="preserve">1 раб.,</w:t>
            </w:r>
            <w:br/>
            <w:r>
              <w:rPr/>
              <w:t xml:space="preserve">3,060,000.00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21.04.2026 по 21.04.2027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10.11.9</w:t>
            </w:r>
          </w:p>
        </w:tc>
      </w:tr>
    </w:tbl>
    <w:p/>
    <w:p>
      <w:pPr>
        <w:ind w:left="113.47199999999999" w:right="113.47199999999999" w:firstLine="0" w:hanging="0"/>
        <w:spacing w:before="120" w:after="120"/>
      </w:pPr>
      <w:r>
        <w:rPr>
          <w:b w:val="1"/>
          <w:bCs w:val="1"/>
        </w:rPr>
        <w:t xml:space="preserve">Процедура закупки № 2026-1320808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Савицкая Анастасия Сергеевна, 8 (01512) 5 00 75, электронная почта: nachoved@volmk.by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и физические лица.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30 марта 2026 года до 14.30 предложения участников направляются по адресу : 230415,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300 т,</w:t>
            </w:r>
            <w:br/>
            <w:r>
              <w:rPr/>
              <w:t xml:space="preserve">1,670,000.00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150 т,</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120 т,</w:t>
            </w:r>
            <w:br/>
            <w:r>
              <w:rPr/>
              <w:t xml:space="preserve">940,000.00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310,000.00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310,000.00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охлажденная упакованная под вакуумом (карбонад),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замороженная упакованная под вакуумом (карбонад),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550,000.00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полужирные с массовой долей жировой ткани 30%.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жирные с массовой долей жировой ткани 50%.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350,000.00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Лопаточная часть свиная замороженная,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bl>
    <w:p/>
    <w:p>
      <w:pPr>
        <w:ind w:left="113.47199999999999" w:right="113.47199999999999" w:firstLine="0" w:hanging="0"/>
        <w:spacing w:before="120" w:after="120"/>
      </w:pPr>
      <w:r>
        <w:rPr>
          <w:b w:val="1"/>
          <w:bCs w:val="1"/>
        </w:rPr>
        <w:t xml:space="preserve">Процедура закупки № 2026-1321041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Ц288-03/261 закупка мясного полуфабриката порционного в интересах  УП «КОМБИНАТ ПИТАНИЯ «ВИТАМИН»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Ранчковская Ирина Тадеушевна, +375172242991, 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«КОМБИНАТ ПИТАНИЯ «ВИТАМИН», 220096, г.Минск, ул.Уборевича, 73а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Карачун В.Н., тел. 390-16-55, тел. моб +375-44-727-20-23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при наличии заключенного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s.abramchyk@minsk.gov.by;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Мясной полуфабрикат порционный бескостный из тазобедренной или лопаточной части свиной</w:t>
            </w:r>
          </w:p>
        </w:tc>
        <w:tc>
          <w:tcPr>
            <w:tcW w:w="5100" w:type="dxa"/>
            <w:shd w:val="clear" w:fill="fdf5e8"/>
            <w:noWrap/>
          </w:tcPr>
          <w:p>
            <w:pPr>
              <w:ind w:left="113.47199999999999" w:right="113.47199999999999" w:firstLine="0" w:hanging="0"/>
              <w:spacing w:before="120" w:after="120"/>
            </w:pPr>
            <w:r>
              <w:rPr/>
              <w:t xml:space="preserve">600 000 шт.,</w:t>
            </w:r>
            <w:br/>
            <w:r>
              <w:rPr/>
              <w:t xml:space="preserve">1,300,200.00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Мясной полуфабрикат порционный натурально- рубленный в натуральной оболочке Колбаски</w:t>
            </w:r>
          </w:p>
        </w:tc>
        <w:tc>
          <w:tcPr>
            <w:tcW w:w="5100" w:type="dxa"/>
            <w:shd w:val="clear" w:fill="fdf5e8"/>
            <w:noWrap/>
          </w:tcPr>
          <w:p>
            <w:pPr>
              <w:ind w:left="113.47199999999999" w:right="113.47199999999999" w:firstLine="0" w:hanging="0"/>
              <w:spacing w:before="120" w:after="120"/>
            </w:pPr>
            <w:r>
              <w:rPr/>
              <w:t xml:space="preserve">680 000 шт.,</w:t>
            </w:r>
            <w:br/>
            <w:r>
              <w:rPr/>
              <w:t xml:space="preserve">1,877,480.00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10.13.15.913</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2026-1320125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Закупку STB-приставок для предоставления услуг телевидения ZALA</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Телефон: +375 17 217 1143, +375 17 217 1122
</w:t>
            </w:r>
            <w:br/>
            <w:r>
              <w:rPr/>
              <w:t xml:space="preserve">По процедурным вопросам: Телефон: +375 17 217 1021, Факс: +375 17 217 1494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23.03.2026 до 08.04.2026 по адресу: 220030, г.Минск, ул.Энгельса, 6, на основании скана ЗАЯВКИ направленной на эл.почту: vashkevich.av@main.beltelecom.by или ф. 217 1494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STB-приставки для предоставления услуг телевидения ZALA</w:t>
            </w:r>
          </w:p>
        </w:tc>
        <w:tc>
          <w:tcPr>
            <w:tcW w:w="5100" w:type="dxa"/>
            <w:shd w:val="clear" w:fill="fdf5e8"/>
            <w:noWrap/>
          </w:tcPr>
          <w:p>
            <w:pPr>
              <w:ind w:left="113.47199999999999" w:right="113.47199999999999" w:firstLine="0" w:hanging="0"/>
              <w:spacing w:before="120" w:after="120"/>
            </w:pPr>
            <w:r>
              <w:rPr/>
              <w:t xml:space="preserve">79 200 шт.,</w:t>
            </w:r>
            <w:br/>
            <w:r>
              <w:rPr/>
              <w:t xml:space="preserve">8,638,200.00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09.04.2026 по 09.08.2026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26.40.20.200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2026-1320218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Животноводство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комплектации «молочной кухни» при строительстве  профилакториев в Минской области для содержания молодняка профилакторного периода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"Минскоблагросервис"
</w:t>
            </w:r>
            <w:br/>
            <w:r>
              <w:rPr/>
              <w:t xml:space="preserve">Республика Беларусь, Минская обл., п. Юбилейный, 223056, ул. Коммунальная, 4
</w:t>
            </w:r>
            <w:br/>
            <w:r>
              <w:rPr/>
              <w:t xml:space="preserve">  600013451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Сысоев Сергей Викторович (по техническому заданию)- 8044-541-22-43,
</w:t>
            </w:r>
            <w:br/>
            <w:r>
              <w:rPr/>
              <w:t xml:space="preserve">Микулич Марина Александровна (по конкурсным документам)- 8044-703-31-03, okd@moac.by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01.04.2026 до 17.00,в  запечатанном конверте по адресу: 223056, Минская область, Минский район, пос. Юбилейный, ул. Коммунальная, 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по адресу: 223056, Минская область, Минский район, пос. Юбилейный, ул. Коммунальная,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МОЙКА (ВАННА) ИНВЕНТАРЯ ОДНОСЕКЦИОННАЯ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66,600.00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25.99.11.110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АВТОМАТИЧЕСКАЯ МОЙКА ДЛЯ ВЕДЕР С ПУСКОНАЛАДОЧНЫМИ РАБОТАМИ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1,110,000.00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АВТОМАТИЧЕСКАЯ МОЙКА ДЛЯ СОСОК С ПУСКОНАЛАДОЧНЫМИ РАБОТАМИ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555,000.00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ЭЛЕКТРОВОДОНАГРЕВАТЕЛЬ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222 ед.,</w:t>
            </w:r>
            <w:br/>
            <w:r>
              <w:rPr/>
              <w:t xml:space="preserve">111,000.00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27.51.25.500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ПЕРЕДВИЖНОЕ МОЛОЧНОЕ ТАКСИ С ФУНКЦИЕЙ ПАСТЕРИЗАЦИИ И ТОЧНЫМ ДОЗАТОРОМ С ПУСКОНАЛАДОЧНЫМИ РАБОТАМИ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222 ед.,</w:t>
            </w:r>
            <w:br/>
            <w:r>
              <w:rPr/>
              <w:t xml:space="preserve">3,552,000.00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МОРОЗИЛЬНАЯ КАМЕРА ДЛЯ ХРАНЕНИЯ МОЛОЗИВА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144,300.00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27.51.11.700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РАЗМОРАЖИВАТЕЛЬ ДЛЯ МОЛОЗИВА С ПУСКОНАЛАДОЧНЫМИ РАБОТАМИ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388,500.00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БОКС ДЛЯ ОБСУШКИ ТЕЛЯТ С ЭЛЕКТРОКОНВЕКТЕРОМ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333 ед.,</w:t>
            </w:r>
            <w:br/>
            <w:r>
              <w:rPr/>
              <w:t xml:space="preserve">1,232,100.00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28.30.86.530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ДОИЛЬНЫЙ АППАРАТ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166,500.00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28.30.82.000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ТАЧКА-ВЕСЫ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277,500.00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30.99.10.000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СТЕЛЛАЖ ДЛЯ ХРАНЕНИЯ ВЕДЕР И ПОСУДЫ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577,200.00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30.99.10.000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СОСКОВАЯ РЕЗИНА ДЛЯ ПОИЛОК ДЛЯ ТЕЛЯТ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22 200 ед.,</w:t>
            </w:r>
            <w:br/>
            <w:r>
              <w:rPr/>
              <w:t xml:space="preserve">44,400.00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28.30.94.000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ДРЕНЧЕР ДЛЯ ВЫПОЙКИ МОЛОЗИВА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222 ед.,</w:t>
            </w:r>
            <w:br/>
            <w:r>
              <w:rPr/>
              <w:t xml:space="preserve">9,990.00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22.29.29.900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ЦИФРОВОЙ РЕФРАКТОМЕТР ДЛЯ ОПРЕДЕЛЕНИЯ ИММУНОГЛОБУЛИНОВ В МОЛОЗИВЕ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266,400.00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РОДОВСПОМОГАТЕЛЬ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72,150.00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25.73.30.800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РЕАНИМАТОР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25,530.00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25.73.30.800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ТЕПЛОВАЯ ПУШКА (ГАЗОВАЯ)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444 ед.,</w:t>
            </w:r>
            <w:br/>
            <w:r>
              <w:rPr/>
              <w:t xml:space="preserve">199,800.00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27.51.26.570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ПАКЕТ ДЛЯ ЗАМОРАЖИВАНИЯ МОЛОЗИВА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22 200 ед.,</w:t>
            </w:r>
            <w:br/>
            <w:r>
              <w:rPr/>
              <w:t xml:space="preserve">88,800.00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25.99.29.500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ДЕЗИНФИЦИРУЮЩИЙ КОВРИК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1 110 ед.,</w:t>
            </w:r>
            <w:br/>
            <w:r>
              <w:rPr/>
              <w:t xml:space="preserve">26,640.00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22.19.72.000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ЭЛЕКТРИЧЕСКИЙ ОБОГРЕВАТЕЛЬ ПОМЕЩЕНИЯ (ЭЛЕКТРИЧЕСКИЙ КОНВЕКТОР)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666 ед.,</w:t>
            </w:r>
            <w:br/>
            <w:r>
              <w:rPr/>
              <w:t xml:space="preserve">266,400.00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27.51.26.570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ГЕНЕРАТОР ХОЛОДНОГО ТУМАНА 
</w:t>
            </w:r>
            <w:br/>
            <w:r>
              <w:rPr/>
              <w:t xml:space="preserve">Требуемые технические характеристики: согласно тех. заданию.</w:t>
            </w:r>
          </w:p>
        </w:tc>
        <w:tc>
          <w:tcPr>
            <w:tcW w:w="5100" w:type="dxa"/>
            <w:shd w:val="clear" w:fill="fdf5e8"/>
            <w:noWrap/>
          </w:tcPr>
          <w:p>
            <w:pPr>
              <w:ind w:left="113.47199999999999" w:right="113.47199999999999" w:firstLine="0" w:hanging="0"/>
              <w:spacing w:before="120" w:after="120"/>
            </w:pPr>
            <w:r>
              <w:rPr/>
              <w:t xml:space="preserve">111 ед.,</w:t>
            </w:r>
            <w:br/>
            <w:r>
              <w:rPr/>
              <w:t xml:space="preserve">199,800.00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расположенные на территории Минской обл., согласно приложению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28.29.22.250</w:t>
            </w:r>
          </w:p>
        </w:tc>
      </w:tr>
    </w:tbl>
    <w:p/>
    <w:p>
      <w:pPr>
        <w:ind w:left="113.47199999999999" w:right="113.47199999999999" w:firstLine="0" w:hanging="0"/>
        <w:spacing w:before="120" w:after="120"/>
      </w:pPr>
      <w:r>
        <w:rPr>
          <w:b w:val="1"/>
          <w:bCs w:val="1"/>
        </w:rPr>
        <w:t xml:space="preserve">Процедура закупки № 2026-1320264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Ячмень пивоваренный, урожая 2025г., для производства солода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закупочной комиссии Белая Ольга Александровна +375 17 299 22 22; o.belaja@krinitsa.by
</w:t>
            </w:r>
            <w:br/>
            <w:r>
              <w:rPr/>
              <w:t xml:space="preserve">Ведущий специалист УМТС Ницкий Иван Александрович,  +375 29 863 43 15 i.nitskii@krinitsa.by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Ячмень пивоваренный, урожая 2025г., для производства солода</w:t>
            </w:r>
          </w:p>
        </w:tc>
        <w:tc>
          <w:tcPr>
            <w:tcW w:w="5100" w:type="dxa"/>
            <w:shd w:val="clear" w:fill="fdf5e8"/>
            <w:noWrap/>
          </w:tcPr>
          <w:p>
            <w:pPr>
              <w:ind w:left="113.47199999999999" w:right="113.47199999999999" w:firstLine="0" w:hanging="0"/>
              <w:spacing w:before="120" w:after="120"/>
            </w:pPr>
            <w:r>
              <w:rPr/>
              <w:t xml:space="preserve">4 000 т,</w:t>
            </w:r>
            <w:br/>
            <w:r>
              <w:rPr/>
              <w:t xml:space="preserve">3,168,000.00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и за счет средств поставщика на склад покупателя на условиях DAP (Республика Беларусь, -г. Иваново, ул. Полевая 32, Брестская обл., ОАО «Белсолод» (в соответствии c Международными правилами толкования торговых терминов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01.11.31.210</w:t>
            </w:r>
          </w:p>
        </w:tc>
      </w:tr>
    </w:tbl>
    <w:p/>
    <w:p>
      <w:pPr>
        <w:ind w:left="113.47199999999999" w:right="113.47199999999999" w:firstLine="0" w:hanging="0"/>
        <w:spacing w:before="120" w:after="120"/>
      </w:pPr>
      <w:r>
        <w:rPr>
          <w:b w:val="1"/>
          <w:bCs w:val="1"/>
        </w:rPr>
        <w:t xml:space="preserve">Процедура закупки № 2026-1320883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маслосемян рапса 1 класса урожая 2026 года, 10 000 тонн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Пчелкин Валерий Михайлович, +375291352030, Кузнецов Андрей Станиславович, +375 212 67 98 94, zkp@vitmez.by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Маслосемена рапса 1 класса урожая 2026 года</w:t>
            </w:r>
          </w:p>
        </w:tc>
        <w:tc>
          <w:tcPr>
            <w:tcW w:w="5100" w:type="dxa"/>
            <w:shd w:val="clear" w:fill="fdf5e8"/>
            <w:noWrap/>
          </w:tcPr>
          <w:p>
            <w:pPr>
              <w:ind w:left="113.47199999999999" w:right="113.47199999999999" w:firstLine="0" w:hanging="0"/>
              <w:spacing w:before="120" w:after="120"/>
            </w:pPr>
            <w:r>
              <w:rPr/>
              <w:t xml:space="preserve">5 000 т,</w:t>
            </w:r>
            <w:br/>
            <w:r>
              <w:rPr/>
              <w:t xml:space="preserve">6,146,415.00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Маслосемена рапса 1 класса урожая 2026 года</w:t>
            </w:r>
          </w:p>
        </w:tc>
        <w:tc>
          <w:tcPr>
            <w:tcW w:w="5100" w:type="dxa"/>
            <w:shd w:val="clear" w:fill="fdf5e8"/>
            <w:noWrap/>
          </w:tcPr>
          <w:p>
            <w:pPr>
              <w:ind w:left="113.47199999999999" w:right="113.47199999999999" w:firstLine="0" w:hanging="0"/>
              <w:spacing w:before="120" w:after="120"/>
            </w:pPr>
            <w:r>
              <w:rPr/>
              <w:t xml:space="preserve">3 000 т,</w:t>
            </w:r>
            <w:br/>
            <w:r>
              <w:rPr/>
              <w:t xml:space="preserve">3,687,846.00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Маслосемена рапса 1 класса урожая 2026 года</w:t>
            </w:r>
          </w:p>
        </w:tc>
        <w:tc>
          <w:tcPr>
            <w:tcW w:w="5100" w:type="dxa"/>
            <w:shd w:val="clear" w:fill="fdf5e8"/>
            <w:noWrap/>
          </w:tcPr>
          <w:p>
            <w:pPr>
              <w:ind w:left="113.47199999999999" w:right="113.47199999999999" w:firstLine="0" w:hanging="0"/>
              <w:spacing w:before="120" w:after="120"/>
            </w:pPr>
            <w:r>
              <w:rPr/>
              <w:t xml:space="preserve">2 000 т,</w:t>
            </w:r>
            <w:br/>
            <w:r>
              <w:rPr/>
              <w:t xml:space="preserve">2,458,566.00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bl>
    <w:p/>
    <w:p>
      <w:pPr>
        <w:ind w:left="113.47199999999999" w:right="113.47199999999999" w:firstLine="0" w:hanging="0"/>
        <w:spacing w:before="120" w:after="120"/>
      </w:pPr>
      <w:r>
        <w:rPr>
          <w:b w:val="1"/>
          <w:bCs w:val="1"/>
        </w:rPr>
        <w:t xml:space="preserve">Процедура закупки № 2026-1320809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Индюк (индюшка), живым весом, возрастом свыше 60 дней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Ковалев Александр Викторович +375293361675, Нагорная Екатерина Олеговна, тел. + 375 44 571 85 92.
</w:t>
            </w:r>
            <w:br/>
            <w:r>
              <w:rPr/>
              <w:t xml:space="preserve">Адрес электронной почты заказчика: e2698513@mail.ru.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01.04.2026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10.00 01.04.2026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Индюк (индюшка), живым весом, возрастом свыше 60 дней</w:t>
            </w:r>
          </w:p>
        </w:tc>
        <w:tc>
          <w:tcPr>
            <w:tcW w:w="5100" w:type="dxa"/>
            <w:shd w:val="clear" w:fill="fdf5e8"/>
            <w:noWrap/>
          </w:tcPr>
          <w:p>
            <w:pPr>
              <w:ind w:left="113.47199999999999" w:right="113.47199999999999" w:firstLine="0" w:hanging="0"/>
              <w:spacing w:before="120" w:after="120"/>
            </w:pPr>
            <w:r>
              <w:rPr/>
              <w:t xml:space="preserve">1 000 т,</w:t>
            </w:r>
            <w:br/>
            <w:r>
              <w:rPr/>
              <w:t xml:space="preserve">5,214,000.00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Поставщика (EXW, согласно Инкотермс 2010).
</w:t>
            </w:r>
            <w:br/>
            <w:r>
              <w:rPr/>
              <w:t xml:space="preserve">- для нерезидентов Республики Беларусь: ПТО «Белтаможсервис-ТЛЦ», №06649, г. Минск, 17-й км или франко-склад Поставщика (EXW,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01.47.12</w:t>
            </w:r>
          </w:p>
        </w:tc>
      </w:tr>
    </w:tbl>
    <w:p/>
    <w:p>
      <w:pPr>
        <w:ind w:left="113.47199999999999" w:right="113.47199999999999" w:firstLine="0" w:hanging="0"/>
        <w:spacing w:before="120" w:after="120"/>
      </w:pPr>
      <w:r>
        <w:rPr>
          <w:b w:val="1"/>
          <w:bCs w:val="1"/>
        </w:rPr>
        <w:t xml:space="preserve">Процедура закупки № 2026-1320739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Цветы / семена / саженцы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Люцерна посевная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облагросервис"
</w:t>
            </w:r>
            <w:br/>
            <w:r>
              <w:rPr/>
              <w:t xml:space="preserve">Республика Беларусь, Витебская обл., г. Витебск, 210029, ул. Правды, 48
</w:t>
            </w:r>
            <w:br/>
            <w:r>
              <w:rPr/>
              <w:t xml:space="preserve">  390286573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Анастасия Михайловна 8-029-569-27-84  vitoblagro@mail.ru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на e-mail: vitoblagro@mail.ru.
</w:t>
            </w:r>
            <w:br/>
            <w:r>
              <w:rPr/>
              <w:t xml:space="preserve">- по факсу (0212)65-46-51	
</w:t>
            </w:r>
            <w:br/>
            <w:r>
              <w:rPr/>
              <w:t xml:space="preserve">-по адресу: 210029, г. Витебск, ул. Правды,48, ОАО «Витебский облагросервис».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Люцерна посевная</w:t>
            </w:r>
          </w:p>
        </w:tc>
        <w:tc>
          <w:tcPr>
            <w:tcW w:w="5100" w:type="dxa"/>
            <w:shd w:val="clear" w:fill="fdf5e8"/>
            <w:noWrap/>
          </w:tcPr>
          <w:p>
            <w:pPr>
              <w:ind w:left="113.47199999999999" w:right="113.47199999999999" w:firstLine="0" w:hanging="0"/>
              <w:spacing w:before="120" w:after="120"/>
            </w:pPr>
            <w:r>
              <w:rPr/>
              <w:t xml:space="preserve">220 т,</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ул. Транспортная, 11б.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01.19.31.410</w:t>
            </w:r>
          </w:p>
        </w:tc>
      </w:tr>
    </w:tbl>
    <w:p/>
    <w:p>
      <w:pPr>
        <w:ind w:left="113.47199999999999" w:right="113.47199999999999" w:firstLine="0" w:hanging="0"/>
        <w:spacing w:before="120" w:after="120"/>
      </w:pPr>
      <w:r>
        <w:rPr>
          <w:b w:val="1"/>
          <w:bCs w:val="1"/>
        </w:rPr>
        <w:t xml:space="preserve">Процедура закупки № 2026-1321091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шрота соевого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Цибульская Анна Валерьевна, +375 152 412 109, snab@ghp.by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13:00 часов 31 марта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noWrap/>
          </w:tcPr>
          <w:p>
            <w:pPr>
              <w:ind w:left="113.47199999999999" w:right="113.47199999999999" w:firstLine="0" w:hanging="0"/>
              <w:spacing w:before="120" w:after="120"/>
            </w:pPr>
            <w:r>
              <w:rPr/>
              <w:t xml:space="preserve">3 540 т,</w:t>
            </w:r>
            <w:br/>
            <w:r>
              <w:rPr/>
              <w:t xml:space="preserve">5,505,000.00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10.41.41.300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2026-1320503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аcфальтобетонной смеси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производственное унитарное предприятие "Минрайгорремавтодор"
</w:t>
            </w:r>
            <w:br/>
            <w:r>
              <w:rPr/>
              <w:t xml:space="preserve">Республика Беларусь, Минская обл., г. Заславль, 223034, ул. Кирова, д.12
</w:t>
            </w:r>
            <w:br/>
            <w:r>
              <w:rPr/>
              <w:t xml:space="preserve">  691452899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Стрельцов Александр Александрович, 80175164912, mrgrad@mrik.gov.by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к закупке размещена в открытом доступе в информационной системе «Тендеры» на сайте республиканского унитарного предприятия «Национальный центр поддержки экспорта»  в глобальной компьютерной сети интернет 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Заславль, ул. Кирова, 12, в соответствии с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Смесь асфальтобетонная (горячая) щебеночная мелкозернистая тип Б марки III (на гранитном щебне)</w:t>
            </w:r>
          </w:p>
        </w:tc>
        <w:tc>
          <w:tcPr>
            <w:tcW w:w="5100" w:type="dxa"/>
            <w:shd w:val="clear" w:fill="fdf5e8"/>
            <w:noWrap/>
          </w:tcPr>
          <w:p>
            <w:pPr>
              <w:ind w:left="113.47199999999999" w:right="113.47199999999999" w:firstLine="0" w:hanging="0"/>
              <w:spacing w:before="120" w:after="120"/>
            </w:pPr>
            <w:r>
              <w:rPr/>
              <w:t xml:space="preserve">45 000 т,</w:t>
            </w:r>
            <w:br/>
            <w:r>
              <w:rPr/>
              <w:t xml:space="preserve">6,900,000.00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bl>
    <w:p/>
    <w:p>
      <w:pPr>
        <w:ind w:left="113.47199999999999" w:right="113.47199999999999" w:firstLine="0" w:hanging="0"/>
        <w:spacing w:before="120" w:after="120"/>
      </w:pPr>
      <w:r>
        <w:rPr>
          <w:b w:val="1"/>
          <w:bCs w:val="1"/>
        </w:rPr>
        <w:t xml:space="preserve">Процедура закупки № 2026-1320682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Бани / сауны / дачи / коттеджи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жилых домов на объекте «Застройка жилого района Новая Околица»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Участник по средством ИС «Тендеры» (www. icetrade.by) вправе обратиться в адрес Заказчика с запросом о разъяснении документации на закупку, но не позднее, чем за 3 календарных дня до истечения срока представления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Жилой дом (9.11)</w:t>
            </w:r>
          </w:p>
        </w:tc>
        <w:tc>
          <w:tcPr>
            <w:tcW w:w="5100" w:type="dxa"/>
            <w:shd w:val="clear" w:fill="fdf5e8"/>
            <w:noWrap/>
          </w:tcPr>
          <w:p>
            <w:pPr>
              <w:ind w:left="113.47199999999999" w:right="113.47199999999999" w:firstLine="0" w:hanging="0"/>
              <w:spacing w:before="120" w:after="120"/>
            </w:pPr>
            <w:r>
              <w:rPr/>
              <w:t xml:space="preserve">1 раб.,</w:t>
            </w:r>
            <w:br/>
            <w:r>
              <w:rPr/>
              <w:t xml:space="preserve">507,382.34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Жилой дом (9.12)</w:t>
            </w:r>
          </w:p>
        </w:tc>
        <w:tc>
          <w:tcPr>
            <w:tcW w:w="5100" w:type="dxa"/>
            <w:shd w:val="clear" w:fill="fdf5e8"/>
            <w:noWrap/>
          </w:tcPr>
          <w:p>
            <w:pPr>
              <w:ind w:left="113.47199999999999" w:right="113.47199999999999" w:firstLine="0" w:hanging="0"/>
              <w:spacing w:before="120" w:after="120"/>
            </w:pPr>
            <w:r>
              <w:rPr/>
              <w:t xml:space="preserve">1 раб.,</w:t>
            </w:r>
            <w:br/>
            <w:r>
              <w:rPr/>
              <w:t xml:space="preserve">527,527.36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Жилой дом (9.20)</w:t>
            </w:r>
          </w:p>
        </w:tc>
        <w:tc>
          <w:tcPr>
            <w:tcW w:w="5100" w:type="dxa"/>
            <w:shd w:val="clear" w:fill="fdf5e8"/>
            <w:noWrap/>
          </w:tcPr>
          <w:p>
            <w:pPr>
              <w:ind w:left="113.47199999999999" w:right="113.47199999999999" w:firstLine="0" w:hanging="0"/>
              <w:spacing w:before="120" w:after="120"/>
            </w:pPr>
            <w:r>
              <w:rPr/>
              <w:t xml:space="preserve">1 раб.,</w:t>
            </w:r>
            <w:br/>
            <w:r>
              <w:rPr/>
              <w:t xml:space="preserve">507,382.34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Жилой дом (9.21)</w:t>
            </w:r>
          </w:p>
        </w:tc>
        <w:tc>
          <w:tcPr>
            <w:tcW w:w="5100" w:type="dxa"/>
            <w:shd w:val="clear" w:fill="fdf5e8"/>
            <w:noWrap/>
          </w:tcPr>
          <w:p>
            <w:pPr>
              <w:ind w:left="113.47199999999999" w:right="113.47199999999999" w:firstLine="0" w:hanging="0"/>
              <w:spacing w:before="120" w:after="120"/>
            </w:pPr>
            <w:r>
              <w:rPr/>
              <w:t xml:space="preserve">1 раб.,</w:t>
            </w:r>
            <w:br/>
            <w:r>
              <w:rPr/>
              <w:t xml:space="preserve">517,996.20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Жилой дом (9.46)</w:t>
            </w:r>
          </w:p>
        </w:tc>
        <w:tc>
          <w:tcPr>
            <w:tcW w:w="5100" w:type="dxa"/>
            <w:shd w:val="clear" w:fill="fdf5e8"/>
            <w:noWrap/>
          </w:tcPr>
          <w:p>
            <w:pPr>
              <w:ind w:left="113.47199999999999" w:right="113.47199999999999" w:firstLine="0" w:hanging="0"/>
              <w:spacing w:before="120" w:after="120"/>
            </w:pPr>
            <w:r>
              <w:rPr/>
              <w:t xml:space="preserve">1 раб.,</w:t>
            </w:r>
            <w:br/>
            <w:r>
              <w:rPr/>
              <w:t xml:space="preserve">472,539.40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Жилой дом (9.55)</w:t>
            </w:r>
          </w:p>
        </w:tc>
        <w:tc>
          <w:tcPr>
            <w:tcW w:w="5100" w:type="dxa"/>
            <w:shd w:val="clear" w:fill="fdf5e8"/>
            <w:noWrap/>
          </w:tcPr>
          <w:p>
            <w:pPr>
              <w:ind w:left="113.47199999999999" w:right="113.47199999999999" w:firstLine="0" w:hanging="0"/>
              <w:spacing w:before="120" w:after="120"/>
            </w:pPr>
            <w:r>
              <w:rPr/>
              <w:t xml:space="preserve">1 раб.,</w:t>
            </w:r>
            <w:br/>
            <w:r>
              <w:rPr/>
              <w:t xml:space="preserve">486,200.48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Жилой дом (9.57)</w:t>
            </w:r>
          </w:p>
        </w:tc>
        <w:tc>
          <w:tcPr>
            <w:tcW w:w="5100" w:type="dxa"/>
            <w:shd w:val="clear" w:fill="fdf5e8"/>
            <w:noWrap/>
          </w:tcPr>
          <w:p>
            <w:pPr>
              <w:ind w:left="113.47199999999999" w:right="113.47199999999999" w:firstLine="0" w:hanging="0"/>
              <w:spacing w:before="120" w:after="120"/>
            </w:pPr>
            <w:r>
              <w:rPr/>
              <w:t xml:space="preserve">1 раб.,</w:t>
            </w:r>
            <w:br/>
            <w:r>
              <w:rPr/>
              <w:t xml:space="preserve">473,521.72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Жилой дом (9.58)</w:t>
            </w:r>
          </w:p>
        </w:tc>
        <w:tc>
          <w:tcPr>
            <w:tcW w:w="5100" w:type="dxa"/>
            <w:shd w:val="clear" w:fill="fdf5e8"/>
            <w:noWrap/>
          </w:tcPr>
          <w:p>
            <w:pPr>
              <w:ind w:left="113.47199999999999" w:right="113.47199999999999" w:firstLine="0" w:hanging="0"/>
              <w:spacing w:before="120" w:after="120"/>
            </w:pPr>
            <w:r>
              <w:rPr/>
              <w:t xml:space="preserve">1 раб.,</w:t>
            </w:r>
            <w:br/>
            <w:r>
              <w:rPr/>
              <w:t xml:space="preserve">486,822.15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Жилой дом (10.4)</w:t>
            </w:r>
          </w:p>
        </w:tc>
        <w:tc>
          <w:tcPr>
            <w:tcW w:w="5100" w:type="dxa"/>
            <w:shd w:val="clear" w:fill="fdf5e8"/>
            <w:noWrap/>
          </w:tcPr>
          <w:p>
            <w:pPr>
              <w:ind w:left="113.47199999999999" w:right="113.47199999999999" w:firstLine="0" w:hanging="0"/>
              <w:spacing w:before="120" w:after="120"/>
            </w:pPr>
            <w:r>
              <w:rPr/>
              <w:t xml:space="preserve">1 раб.,</w:t>
            </w:r>
            <w:br/>
            <w:r>
              <w:rPr/>
              <w:t xml:space="preserve">506,857.88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Жилой дом (10.7)</w:t>
            </w:r>
          </w:p>
        </w:tc>
        <w:tc>
          <w:tcPr>
            <w:tcW w:w="5100" w:type="dxa"/>
            <w:shd w:val="clear" w:fill="fdf5e8"/>
            <w:noWrap/>
          </w:tcPr>
          <w:p>
            <w:pPr>
              <w:ind w:left="113.47199999999999" w:right="113.47199999999999" w:firstLine="0" w:hanging="0"/>
              <w:spacing w:before="120" w:after="120"/>
            </w:pPr>
            <w:r>
              <w:rPr/>
              <w:t xml:space="preserve">1 раб.,</w:t>
            </w:r>
            <w:br/>
            <w:r>
              <w:rPr/>
              <w:t xml:space="preserve">527,527.36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Жилой дом (10.8)</w:t>
            </w:r>
          </w:p>
        </w:tc>
        <w:tc>
          <w:tcPr>
            <w:tcW w:w="5100" w:type="dxa"/>
            <w:shd w:val="clear" w:fill="fdf5e8"/>
            <w:noWrap/>
          </w:tcPr>
          <w:p>
            <w:pPr>
              <w:ind w:left="113.47199999999999" w:right="113.47199999999999" w:firstLine="0" w:hanging="0"/>
              <w:spacing w:before="120" w:after="120"/>
            </w:pPr>
            <w:r>
              <w:rPr/>
              <w:t xml:space="preserve">1 раб.,</w:t>
            </w:r>
            <w:br/>
            <w:r>
              <w:rPr/>
              <w:t xml:space="preserve">506,857.88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Жилой дом (10.42)</w:t>
            </w:r>
          </w:p>
        </w:tc>
        <w:tc>
          <w:tcPr>
            <w:tcW w:w="5100" w:type="dxa"/>
            <w:shd w:val="clear" w:fill="fdf5e8"/>
            <w:noWrap/>
          </w:tcPr>
          <w:p>
            <w:pPr>
              <w:ind w:left="113.47199999999999" w:right="113.47199999999999" w:firstLine="0" w:hanging="0"/>
              <w:spacing w:before="120" w:after="120"/>
            </w:pPr>
            <w:r>
              <w:rPr/>
              <w:t xml:space="preserve">1 раб.,</w:t>
            </w:r>
            <w:br/>
            <w:r>
              <w:rPr/>
              <w:t xml:space="preserve">527,527.36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Жилой дом (10.43)</w:t>
            </w:r>
          </w:p>
        </w:tc>
        <w:tc>
          <w:tcPr>
            <w:tcW w:w="5100" w:type="dxa"/>
            <w:shd w:val="clear" w:fill="fdf5e8"/>
            <w:noWrap/>
          </w:tcPr>
          <w:p>
            <w:pPr>
              <w:ind w:left="113.47199999999999" w:right="113.47199999999999" w:firstLine="0" w:hanging="0"/>
              <w:spacing w:before="120" w:after="120"/>
            </w:pPr>
            <w:r>
              <w:rPr/>
              <w:t xml:space="preserve">1 раб.,</w:t>
            </w:r>
            <w:br/>
            <w:r>
              <w:rPr/>
              <w:t xml:space="preserve">481,262.50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Жилой дом 14 лот (10.1)</w:t>
            </w:r>
          </w:p>
        </w:tc>
        <w:tc>
          <w:tcPr>
            <w:tcW w:w="5100" w:type="dxa"/>
            <w:shd w:val="clear" w:fill="fdf5e8"/>
            <w:noWrap/>
          </w:tcPr>
          <w:p>
            <w:pPr>
              <w:ind w:left="113.47199999999999" w:right="113.47199999999999" w:firstLine="0" w:hanging="0"/>
              <w:spacing w:before="120" w:after="120"/>
            </w:pPr>
            <w:r>
              <w:rPr/>
              <w:t xml:space="preserve">1 раб.,</w:t>
            </w:r>
            <w:br/>
            <w:r>
              <w:rPr/>
              <w:t xml:space="preserve">482,534.81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2026-1320845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Проезды и площадки. Тротуары и отмостки.Озеленение и МАФ. Вертикальная планировка.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sdo@mail.str3.by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Разживина Марина Петровна: +375 17 426 10 57 (организационные вопросы);
</w:t>
            </w:r>
            <w:br/>
            <w:r>
              <w:rPr/>
              <w:t xml:space="preserve">Бартошик Денис Александрович +375 44 712 86 48 (технические вопросы).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разделу ГП проектной документации на объекте: «Участок» 4-я очередь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9,196,524.57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bl>
    <w:p/>
    <w:p>
      <w:pPr>
        <w:ind w:left="113.47199999999999" w:right="113.47199999999999" w:firstLine="0" w:hanging="0"/>
        <w:spacing w:before="120" w:after="120"/>
      </w:pPr>
      <w:r>
        <w:rPr>
          <w:b w:val="1"/>
          <w:bCs w:val="1"/>
        </w:rPr>
        <w:t xml:space="preserve">Процедура закупки № 2026-1321242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земляных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"Мостострой"
</w:t>
            </w:r>
            <w:br/>
            <w:r>
              <w:rPr/>
              <w:t xml:space="preserve">Республика Беларусь, г. Минск,  220036, пер. Домашевский,11, к. 301
</w:t>
            </w:r>
            <w:br/>
            <w:r>
              <w:rPr/>
              <w:t xml:space="preserve">Тел. (017) 397-90-29, 375-87-81
</w:t>
            </w:r>
            <w:br/>
            <w:r>
              <w:rPr/>
              <w:t xml:space="preserve"> mail@mostostroy.by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Нелюб Дмитрий Антонович, тел: 80173738524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Сооружение 3 ЛЕВЫЙ БЕРЕГ (Конуса) (в соответствии с ГПР)</w:t>
            </w:r>
          </w:p>
        </w:tc>
        <w:tc>
          <w:tcPr>
            <w:tcW w:w="5100" w:type="dxa"/>
            <w:shd w:val="clear" w:fill="fdf5e8"/>
            <w:noWrap/>
          </w:tcPr>
          <w:p>
            <w:pPr>
              <w:ind w:left="113.47199999999999" w:right="113.47199999999999" w:firstLine="0" w:hanging="0"/>
              <w:spacing w:before="120" w:after="120"/>
            </w:pPr>
            <w:r>
              <w:rPr/>
              <w:t xml:space="preserve">1 раб.,</w:t>
            </w:r>
            <w:br/>
            <w:r>
              <w:rPr/>
              <w:t xml:space="preserve">4,648,995.12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Сооружение 4 ПРАВЫЙ БЕРЕГ (КОНУСА) (в соответствии С ГПР)</w:t>
            </w:r>
          </w:p>
        </w:tc>
        <w:tc>
          <w:tcPr>
            <w:tcW w:w="5100" w:type="dxa"/>
            <w:shd w:val="clear" w:fill="fdf5e8"/>
            <w:noWrap/>
          </w:tcPr>
          <w:p>
            <w:pPr>
              <w:ind w:left="113.47199999999999" w:right="113.47199999999999" w:firstLine="0" w:hanging="0"/>
              <w:spacing w:before="120" w:after="120"/>
            </w:pPr>
            <w:r>
              <w:rPr/>
              <w:t xml:space="preserve">1 раб.,</w:t>
            </w:r>
            <w:br/>
            <w:r>
              <w:rPr/>
              <w:t xml:space="preserve">2,432,032.37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Сооружение 13 ЛЕВЫЙ БЕРЕГ (ПОДХОДЫ) (в соответствии с ГПР)</w:t>
            </w:r>
          </w:p>
        </w:tc>
        <w:tc>
          <w:tcPr>
            <w:tcW w:w="5100" w:type="dxa"/>
            <w:shd w:val="clear" w:fill="fdf5e8"/>
            <w:noWrap/>
          </w:tcPr>
          <w:p>
            <w:pPr>
              <w:ind w:left="113.47199999999999" w:right="113.47199999999999" w:firstLine="0" w:hanging="0"/>
              <w:spacing w:before="120" w:after="120"/>
            </w:pPr>
            <w:r>
              <w:rPr/>
              <w:t xml:space="preserve">1 раб.,</w:t>
            </w:r>
            <w:br/>
            <w:r>
              <w:rPr/>
              <w:t xml:space="preserve">2,695,197.15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w:t>
            </w:r>
          </w:p>
        </w:tc>
      </w:tr>
    </w:tbl>
    <w:p/>
    <w:p>
      <w:pPr>
        <w:ind w:left="113.47199999999999" w:right="113.47199999999999" w:firstLine="0" w:hanging="0"/>
        <w:spacing w:before="120" w:after="120"/>
      </w:pPr>
      <w:r>
        <w:rPr>
          <w:b w:val="1"/>
          <w:bCs w:val="1"/>
        </w:rPr>
        <w:t xml:space="preserve">Процедура закупки № 2026-1320352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строительству объекта "№117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 и техническом задании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строительству объекта &amp;quot;№117 по ГП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38,748,206.13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2026-1320358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строительству объекта «№107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 и техническом задании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участнику по его письменному запросу на эл. почту tender@gdsk.by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строительству объекта «№107 по ГП»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16,603,031.80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2026-1320090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по реконструкции участка тепловых сетей (ул.Горького г.Витебск)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Чеботарёва Елена Николаевна, номер контактного телефона:
</w:t>
            </w:r>
            <w:br/>
            <w:r>
              <w:rPr/>
              <w:t xml:space="preserve">+375 (212) 49 23 71; факса: +375 (212) 36 06 34,
</w:t>
            </w:r>
            <w:br/>
            <w:r>
              <w:rPr/>
              <w:t xml:space="preserve">адрес электронной почты: E.chebotaryova@vitebsk.energo.by
</w:t>
            </w:r>
            <w:br/>
            <w:r>
              <w:rPr/>
              <w:t xml:space="preserve">Рябов Юрий Геннадьевич, номер контактного телефона: 
</w:t>
            </w:r>
            <w:br/>
            <w:r>
              <w:rPr/>
              <w:t xml:space="preserve">+375 (212) 49 22 74, факса: +375 (212) 36 06 34,
</w:t>
            </w:r>
            <w:br/>
            <w:r>
              <w:rPr/>
              <w:t xml:space="preserve">адрес электронной почты: U.Ryabov@vitebsk.energo.by
</w:t>
            </w:r>
            <w:br/>
            <w:r>
              <w:rPr/>
              <w:t xml:space="preserve">Тимофеев Владимир Анатольевич, номер контактного телефона:
</w:t>
            </w:r>
            <w:br/>
            <w:r>
              <w:rPr/>
              <w:t xml:space="preserve">+375 (212) 67 06 58, факса: +375 (212) 67 22 31, 
</w:t>
            </w:r>
            <w:br/>
            <w:r>
              <w:rPr/>
              <w:t xml:space="preserve">адрес электронной почты: V.Timofeev@vts.vitebsk.energo.by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работ по объекту: «Реконструкция участка тепловой сети от ТК-4аЦ до ТК-7Ц по ул.М.Горького в г.Витебске»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5,294,545.00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город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2026-1320105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по реконструкции участка тепловой сети (ул. Баумана г.Витебск)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Чеботарёва Елена Николаевна, номер контактного телефона:
</w:t>
            </w:r>
            <w:br/>
            <w:r>
              <w:rPr/>
              <w:t xml:space="preserve">+375 (212) 49 23 71; факса: +375 (212) 36 06 34,
</w:t>
            </w:r>
            <w:br/>
            <w:r>
              <w:rPr/>
              <w:t xml:space="preserve">адрес электронной почты: E.chebotaryova@vitebsk.energo.by
</w:t>
            </w:r>
            <w:br/>
            <w:r>
              <w:rPr/>
              <w:t xml:space="preserve">Рябов Юрий Геннадьевич, номер контактного телефона: 
</w:t>
            </w:r>
            <w:br/>
            <w:r>
              <w:rPr/>
              <w:t xml:space="preserve">+375 (212) 49 22 74, факса: +375 (212) 36 06 34,
</w:t>
            </w:r>
            <w:br/>
            <w:r>
              <w:rPr/>
              <w:t xml:space="preserve">адрес электронной почты: U.Ryabov@vitebsk.energo.by
</w:t>
            </w:r>
            <w:br/>
            <w:r>
              <w:rPr/>
              <w:t xml:space="preserve">Тимофеев Владимир Анатольевич, номер контактного телефона:
</w:t>
            </w:r>
            <w:br/>
            <w:r>
              <w:rPr/>
              <w:t xml:space="preserve">+375 (212) 67 06 58, факса: +375 (212) 67 22 31, 
</w:t>
            </w:r>
            <w:br/>
            <w:r>
              <w:rPr/>
              <w:t xml:space="preserve">адрес электронной почты: V.Timofeev@vts.vitebsk.energo.by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работ по объекту: «Реконструкция участка тепловой сети от ПИ-трубопроводов в районе ТК-19С до ТК-21С и ТК-20аС-2 по улице Баумана в г. Витебске»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6,776,474.00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город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2026-1320942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«Жилая застройка в квартале улиц Советская – Федюнинского – Лепешинского в г. Гомеле. Расчётно-планировочные кварталы № 1, №3. Возведение жилого дома позиция № 5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Чернышёва Светлана Григорьевна, +375 232 34 28 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когда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размещена на официальном сайте http://www.icetrade.by РУП «Национального центра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участника предоставляется до 12-00, 01.04.2026:
</w:t>
            </w:r>
            <w:br/>
            <w:r>
              <w:rPr/>
              <w:t xml:space="preserve"> - почтой или нарочно по адресу: ул. Советская, 19а-1, 246050, г. Гомель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«Жилая застройка в квартале улиц Советская – Федюнинского – Лепешинского в г. Гомеле. Расчётно-планировочные кварталы № 1, №3. Возведение жилого дома позиция № 5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12,347,199.00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квартал улиц Советская – Федюнинского – Лепешинского. Расчётно-планировочные кварталы № 1,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2026-1320993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«Жилая застройка в квартале улиц Советская – Федюнинского – Лепешинского в г. Гомеле. Расчётно-планировочные кварталы № 1, №3. Возведение жилого дома позиция  № 3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Чернышёва Светлана Григорьевна, +375 232 34 28 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когда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размещена на официальном сайте http://www.icetrade.by РУП «Национального центра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участника предоставляется до 12-00, 01.04.2026:
</w:t>
            </w:r>
            <w:br/>
            <w:r>
              <w:rPr/>
              <w:t xml:space="preserve">- почтой или нарочно по адресу: ул. Советская, 19а-1, 246050, г. Гомель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«Жилая застройка в квартале улиц Советская – Федюнинского – Лепешинского в г. Гомеле. Расчётно-планировочные кварталы № 1, №3. Возведение жилого дома позиция  № 3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15,306,442.00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квартал улиц Советская – Федюнинского – Лепешинского. Расчётно-планировочные кварталы № 1,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2026-1321024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«Жилая застройка в квартале улиц Советская – Федюнинского – Лепешинского в г. Гомеле. Расчётно-планировочные кварталы № 1, №3. Возведение жилого дома позиция  № 7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Чернышёва Светлана Григорьевна, +375 232 34 28 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когда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размещена на официальном сайте http://www.icetrade.by РУП «Национального центра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участника предоставляется до 12-00, 01.04.2026:
</w:t>
            </w:r>
            <w:br/>
            <w:r>
              <w:rPr/>
              <w:t xml:space="preserve">- почтой или нарочно по адресу: ул. Советская, 19а-1, 246050, г. Гомель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«Жилая застройка в квартале улиц Советская – Федюнинского – Лепешинского в г. Гомеле. Расчётно-планировочные кварталы № 1, №3. Возведение жилого дома позиция  № 7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17,017,428.00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квартал улиц Советская – Федюнинского – Лепешинского. Расчётно-планировочные кварталы № 1,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2026-1321038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на объекте: «Возведение четырех коровников дойного стада, доильно-молочного блока, зданий сухостойных коров, родильного отделения и раздоя на МТФ «Новое Высокое» Ельского района» 2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специалист по строительству Е.О. Стельмах, тел.+375(44) 566-68-63, e-mail: ogms4@mozyrsalt.by;
</w:t>
            </w:r>
            <w:br/>
            <w:r>
              <w:rPr/>
              <w:t xml:space="preserve">Процедура проведения:специалист ОМТС Коновод Е.А, 8 (0236) 21-49-98, omts3@mozyrsalt.by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 сайте Национального центра маркетинга и конъюнктуры цен www.icetrade.by либо (по запросу) посредством факсимильной или электронной связи в срок до 17:00ч 30.03.2026
</w:t>
            </w:r>
            <w:br/>
            <w:r>
              <w:rPr/>
              <w:t xml:space="preserve">Проектно-сметная документация (ОПЗ, КЖ, АР, ТХ, ГП сметная документация) предоставляется участникам бесплатно после письменного запроса, направленного на имя председателя конкурсной комиссии заместителя генерального директора по коммерческим вопросам Дудковского Николая Николаевича. Порядок предоставления: по электронной почте или на цифровой носитель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участников оформляются и представляются в запечатанном конверте с соответствующей надписью.
</w:t>
            </w:r>
            <w:br/>
            <w:r>
              <w:rPr/>
              <w:t xml:space="preserve">На конверте указывается адрес получателя: 247789, г. Мозырь, Гомельская область, ОАО «Мозырьсоль» и наносятся следующие надписи:
</w:t>
            </w:r>
            <w:br/>
            <w:r>
              <w:rPr/>
              <w:t xml:space="preserve">ОТКРЫТЫЙ КОНКУРС: Предмет открытого конкурса:
</w:t>
            </w:r>
            <w:br/>
            <w:r>
              <w:rPr/>
              <w:t xml:space="preserve">«Возведение четырех коровников дойного стада, доильно-молочного блока, зданий сухостойных коров, родильного отделения и раздоя на МТФ «Новое Высокое» Ельского района» 2 очередь
</w:t>
            </w:r>
            <w:br/>
            <w:r>
              <w:rPr/>
              <w:t xml:space="preserve">«Вскрыть не ранее 10:00 31.03.20226»
</w:t>
            </w:r>
            <w:br/>
            <w:r>
              <w:rPr/>
              <w:t xml:space="preserve">Конверт направить почтой по адресу: 247789, Беларусь, Гомельская обл., г. Мозырь, ОАО «Мозырьсоль», либо осуществить доставку на ОАО «Мозырьсоль».
</w:t>
            </w:r>
            <w:br/>
            <w:r>
              <w:rPr/>
              <w:t xml:space="preserve">На конверте, кроме указанных надписей, необходимо указать название, адрес и контактный телефон участника для возврата предложения без вскрытия в случае несоблюдения сроков его предоставления или непринятия по другой причине.
</w:t>
            </w:r>
            <w:br/>
            <w:r>
              <w:rPr/>
              <w:t xml:space="preserve">Если конверт не запечатан или не имеет соответствующих надписей, как указано выше, организатор открытого конкурса не несет ответственности за их утерю или вскрытие до указанного срока.
</w:t>
            </w:r>
            <w:br/>
            <w:r>
              <w:rPr/>
              <w:t xml:space="preserve">Конверты с предложениями, полученные после истечения конечного срока представления предложений для открытого конкурса, не вскрываются и возвращаются представившим их участникам.
</w:t>
            </w:r>
            <w:br/>
            <w:r>
              <w:rPr/>
              <w:t xml:space="preserve">Место (адрес) и конечный срок подачи предложений:
</w:t>
            </w:r>
            <w:br/>
            <w:r>
              <w:rPr/>
              <w:t xml:space="preserve">247789, г. Мозырь, Гомельская область, ОАО «Мозырьсоль» до 09:00 часов 31.03.2026г.
</w:t>
            </w:r>
            <w:br/>
            <w:r>
              <w:rPr/>
              <w:t xml:space="preserve">Прием документов осуществляет представитель канцелярии
</w:t>
            </w:r>
            <w:br/>
            <w:r>
              <w:rPr/>
              <w:t xml:space="preserve">ОАО «Мозырьсоль», который их регистрирует и, по просьбе претендента, называет регистрационный номер.
</w:t>
            </w:r>
            <w:br/>
            <w:r>
              <w:rPr/>
              <w:t xml:space="preserve">Заседание конкурсной комиссии состоится в 10:00ч 31.03.2026г.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Возведение четырех коровников дойного стада, доильно-молочного блока, зданий сухостойных коров, родильного отделения и раздоя на МТФ «Новое Высокое» Ельского района» 2 очередь</w:t>
            </w:r>
          </w:p>
        </w:tc>
        <w:tc>
          <w:tcPr>
            <w:tcW w:w="5100" w:type="dxa"/>
            <w:shd w:val="clear" w:fill="fdf5e8"/>
            <w:noWrap/>
          </w:tcPr>
          <w:p>
            <w:pPr>
              <w:ind w:left="113.47199999999999" w:right="113.47199999999999" w:firstLine="0" w:hanging="0"/>
              <w:spacing w:before="120" w:after="120"/>
            </w:pPr>
            <w:r>
              <w:rPr/>
              <w:t xml:space="preserve">1 усл.,</w:t>
            </w:r>
            <w:br/>
            <w:r>
              <w:rPr/>
              <w:t xml:space="preserve">15,617,425.00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Ельский район , Старовысоковский с/с, территория ОАО «Мозырьсоль» цеха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2026-1321422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«Реконструкция МТФ № 1 с расширением дойного стада до 640 коров в аг. Бережное КСУП «Бережное» Столинского района» с поставкой оборудования и оказанием услуг по вводу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Столинского района"
</w:t>
            </w:r>
            <w:br/>
            <w:r>
              <w:rPr/>
              <w:t xml:space="preserve">Республика Беларусь, Брестская обл., г. Столин, 225501, ул. Красноармейская, д.12
</w:t>
            </w:r>
            <w:br/>
            <w:r>
              <w:rPr/>
              <w:t xml:space="preserve">  291275826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Шутов Дмитрий Валерьевич, +375 16 5569963</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сельскохозяйственное унитарное предприятие «Бережное»
</w:t>
            </w:r>
            <w:br/>
            <w:r>
              <w:rPr/>
              <w:t xml:space="preserve">225532, Брестская область, Столинский р-н, аг. Бережное, ул. Ленина, 176
</w:t>
            </w:r>
            <w:br/>
            <w:r>
              <w:rPr/>
              <w:t xml:space="preserve">200145077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Директор Яхновец Виталий Иванович, 8 01655 4623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представляемыми потенциальным участникам для участия в процедуре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представляемыми потенциальным участникам для участия в процедуре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представляемыми потенциальным участникам для участия в процедуре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для подготовки предложений участниками будет предоставлена в печатной форме на бумажном носителе или в электронном виде (по электронной почте) по заявкам потенциальных участников, направляемых 
</w:t>
            </w:r>
            <w:br/>
            <w:r>
              <w:rPr/>
              <w:t xml:space="preserve">на эл. адрес Организатора stolin-uks@bouks.by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документами, представляемыми потенциальным участникам для участия в процедуре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«Реконструкция МТФ № 1 с расширением дойного стада до 640 коров в аг. Бережное КСУП «Бережное» Столинского района» с поставкой оборудования</w:t>
            </w:r>
          </w:p>
        </w:tc>
        <w:tc>
          <w:tcPr>
            <w:tcW w:w="5100" w:type="dxa"/>
            <w:shd w:val="clear" w:fill="fdf5e8"/>
            <w:noWrap/>
          </w:tcPr>
          <w:p>
            <w:pPr>
              <w:ind w:left="113.47199999999999" w:right="113.47199999999999" w:firstLine="0" w:hanging="0"/>
              <w:spacing w:before="120" w:after="120"/>
            </w:pPr>
            <w:r>
              <w:rPr/>
              <w:t xml:space="preserve">1 ед.,</w:t>
            </w:r>
            <w:br/>
            <w:r>
              <w:rPr/>
              <w:t xml:space="preserve">13,056,882.56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13.05.2026 по 12.07.2027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МТФ № 1 КСУП "Бережное" в аг. Бережное Столинского района,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2026-1321573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пусконаладочных работ, подготовка объекта к вводу в эксплуатацию, поставка оборудования для объекта: «Строительство многоквартирного жилого дома по адресу: г.п. Кореличи, ул. 8 Марта».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Новогрудского района"
</w:t>
            </w:r>
            <w:br/>
            <w:r>
              <w:rPr/>
              <w:t xml:space="preserve">Республика Беларусь, Гродненская обл., г. Новогрудок, 231400, ул. Мицкевича, 9 а
</w:t>
            </w:r>
            <w:br/>
            <w:r>
              <w:rPr/>
              <w:t xml:space="preserve">  500031392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Песецкая Елена Михайловна, +375 15 9743335, tender@uks-novogrudok.datacenter.by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Строительство жилого дома из элементов КПД серии 90М, производимых комбинатом крупнопанелоного домостроения ОАО «Гродножилстрой».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могут ознакомиться с документацией бесплатно на основании письменной заявки, направленной в адрес Заказчика г. Новогрудок ул. Мицкевича, 9а либо по факсу 801597 4-92-85, либо по электронной почте: tender@uks-novogrudok.datacenter.by  (с пометкой в конкурсную комиссию) оформляются на бланке предприятия с указанием номера закупки, предмета закупки, адреса электронной почты участника, телефона контактного лица.
</w:t>
            </w:r>
            <w:br/>
            <w:r>
              <w:rPr/>
              <w:t xml:space="preserve">Документация предоставляется участнику не позднее рабочего дня следующего за днем выполнения участником условий приобретения (получения) данной документации путем направления по электронной или факсимильной связи.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подаются по адресу: 231400, Гродненская обл., г.  Новогрудок, ул. Мицкевича, 9а, каб.4, по факсу 80159749285 или на эл.почту: tender@uks-novogrudok.datacenter.by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пусконаладочных работ, подготовка объекта к вводу в эксплуатацию, поставка оборудования для объекта: «Строительство многоквартирного жилого дома по адресу: г.п. Кореличи, ул. 8 Марта».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8,556,078.00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г.п.Кореличи, ул. 8 Марта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2026-1322110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""Изучение конъюнктуры рынка и определение ориентировочной стоимости""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Инженерные услуги по комплексному управлению строительной деятельностью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Борисюк Сергей Иванович +375(29)543-89-41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Информацию о товаре и ценах на них необходимо предоставить до 17:00 06.04.2026 включительно на адрес электронный почты oks@meat.by либо почтой на адрес предприятия указанный в приглашении, – с пометкой «Изучение конъюнктуры рынка и определение ориентировочной стоимости» Инженерные услуги по комплексному управлению строительной деятельностью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адрес электронный почты oks@meat.by либо почтой на адрес предприятия указанный в приглашении, – с пометкой «"Изучение конъюнктуры рынка и определение ориентировочной стоимости"» Инженерные услуги по комплексному управлению строительной деятельностью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производственных помещений 2-го этажа цеха мясных консервов инв. №120С/-490 расположенного по адресу: Брестская область, г. Береза, ул. Якова Свердлова 1</w:t>
            </w:r>
          </w:p>
        </w:tc>
        <w:tc>
          <w:tcPr>
            <w:tcW w:w="5100" w:type="dxa"/>
            <w:shd w:val="clear" w:fill="fdf5e8"/>
            <w:noWrap/>
          </w:tcPr>
          <w:p>
            <w:pPr>
              <w:ind w:left="113.47199999999999" w:right="113.47199999999999" w:firstLine="0" w:hanging="0"/>
              <w:spacing w:before="120" w:after="120"/>
            </w:pPr>
            <w:r>
              <w:rPr/>
              <w:t xml:space="preserve">1 усл.,</w:t>
            </w:r>
            <w:br/>
            <w:r>
              <w:rPr/>
              <w:t xml:space="preserve">1,500,000.00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Береза, ул. Якова Свердлова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71.12.12.440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Модернизация административно-бытового корпуса и механических мастерских производственного цеха г. Барановичи, расположенного по адресу: Брестская область, г. Барановичи, ул. Комсомольская 90</w:t>
            </w:r>
          </w:p>
        </w:tc>
        <w:tc>
          <w:tcPr>
            <w:tcW w:w="5100" w:type="dxa"/>
            <w:shd w:val="clear" w:fill="fdf5e8"/>
            <w:noWrap/>
          </w:tcPr>
          <w:p>
            <w:pPr>
              <w:ind w:left="113.47199999999999" w:right="113.47199999999999" w:firstLine="0" w:hanging="0"/>
              <w:spacing w:before="120" w:after="120"/>
            </w:pPr>
            <w:r>
              <w:rPr/>
              <w:t xml:space="preserve">1 усл.,</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Барановичи, ул. Комсомольская 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71.12.12.440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Модернизация административно-бытовых помещений 2-го этажа МЖЦ и колбасного цеха инв. №110C/-124301 расположенного по адресу: Брестская область, г. Барановичи, ул. Комсомольская 88</w:t>
            </w:r>
          </w:p>
        </w:tc>
        <w:tc>
          <w:tcPr>
            <w:tcW w:w="5100" w:type="dxa"/>
            <w:shd w:val="clear" w:fill="fdf5e8"/>
            <w:noWrap/>
          </w:tcPr>
          <w:p>
            <w:pPr>
              <w:ind w:left="113.47199999999999" w:right="113.47199999999999" w:firstLine="0" w:hanging="0"/>
              <w:spacing w:before="120" w:after="120"/>
            </w:pPr>
            <w:r>
              <w:rPr/>
              <w:t xml:space="preserve">1 усл.,</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Барановичи, ул. Комсомольская 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71.12.12.440</w:t>
            </w:r>
          </w:p>
        </w:tc>
      </w:tr>
    </w:tbl>
    <w:p/>
    <w:p>
      <w:pPr>
        <w:ind w:left="113.47199999999999" w:right="113.47199999999999" w:firstLine="0" w:hanging="0"/>
        <w:spacing w:before="120" w:after="120"/>
      </w:pPr>
      <w:r>
        <w:rPr>
          <w:b w:val="1"/>
          <w:bCs w:val="1"/>
        </w:rPr>
        <w:t xml:space="preserve">Процедура закупки № 2026-1318672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 работ по возведению коровника для содержания сухостойных коров на территории существующего МТК «Селище» вблизи д. Селище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"Острошицкий Городок" открытого акционерного общества "Агрокомбинат "Дзержинский"
</w:t>
            </w:r>
            <w:br/>
            <w:r>
              <w:rPr/>
              <w:t xml:space="preserve">Республика Беларусь, Минская обл., а.г. Острошицкий Городок, 223054, уд. Ленинская, д. 2А
</w:t>
            </w:r>
            <w:br/>
            <w:r>
              <w:rPr/>
              <w:t xml:space="preserve">  601088558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Киселёва Татьяна Викторовна, +375 17 507 29 26, zakypki.o.gorodok@yandex.by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или физическое лицо, в том числе индивидуальный предприниматель, резиденты и нерезиденты Республики Беларусь,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Место (адрес) и порядок представления: Филиал «Острошицкий Городок»
</w:t>
            </w:r>
            <w:br/>
            <w:r>
              <w:rPr/>
              <w:t xml:space="preserve">ОАО «Агрокомбинат «Дзержинский», 223054, Минская обл., Минский р-н,
</w:t>
            </w:r>
            <w:br/>
            <w:r>
              <w:rPr/>
              <w:t xml:space="preserve">а.г. Острошицкий Городок, ул. Ленинская, д. 2А.
</w:t>
            </w:r>
            <w:br/>
            <w:r>
              <w:rPr/>
              <w:t xml:space="preserve">Конечный срок подачи коммерческого предложения: до 15:00 24 марта 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Почтовым отправлением либо представителем участника.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работ по возведению коровника для содержания сухостойных коров на территории существующего МТК «Селище» вблизи д. Селище Минского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4,714,998.60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МТК «Селище» вблизи д. Селище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2026-1319977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11» (за исключением пускового комплекса «Сети электросвязи»).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Дмитриева Елена Георгиевна, +375 212 37 21 22, lena_uks@mail.ru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подготовки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подготовки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г.Витебск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11» (за исключением пускового комплекса «Сети электросвязи»).</w:t>
            </w:r>
          </w:p>
        </w:tc>
        <w:tc>
          <w:tcPr>
            <w:tcW w:w="5100" w:type="dxa"/>
            <w:shd w:val="clear" w:fill="fdf5e8"/>
            <w:noWrap/>
          </w:tcPr>
          <w:p>
            <w:pPr>
              <w:ind w:left="113.47199999999999" w:right="113.47199999999999" w:firstLine="0" w:hanging="0"/>
              <w:spacing w:before="120" w:after="120"/>
            </w:pPr>
            <w:r>
              <w:rPr/>
              <w:t xml:space="preserve">1 шт.,</w:t>
            </w:r>
            <w:br/>
            <w:r>
              <w:rPr/>
              <w:t xml:space="preserve">12,738,707.00 BYN</w:t>
            </w:r>
          </w:p>
        </w:tc>
        <w:tc>
          <w:tcPr>
            <w:tcW w:w="5950" w:type="dxa"/>
            <w:shd w:val="clear" w:fill="fdf5e8"/>
            <w:noWrap/>
          </w:tcPr>
          <w:p>
            <w:pPr>
              <w:ind w:left="113.47199999999999" w:right="113.47199999999999" w:firstLine="0" w:hanging="0"/>
              <w:spacing w:before="120" w:after="120"/>
            </w:pPr>
            <w:r>
              <w:rPr/>
              <w:t xml:space="preserve">Признан несостоявшимся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30.03.2026 по 29.11.2026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2026-1320689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холодоснабжению на объекте: «Возведение молокоперерабатывающего завода производственной мощностью по сырью 300 тонн молока в сутки, расположенного по адресу: г. Шклов, ул. Пожарная 4.».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№12" Управляющая компания Холдинга "СТРОЙТРЕСТ-ХОЛДИНГ"
</w:t>
            </w:r>
            <w:br/>
            <w:r>
              <w:rPr/>
              <w:t xml:space="preserve">Республика Беларусь, Могилевская обл., г. Могилев, 212030, ул. Будённого, 11-2
</w:t>
            </w:r>
            <w:br/>
            <w:r>
              <w:rPr/>
              <w:t xml:space="preserve">  700200537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Хохова Анна Олеговна (технические вопросы), тел: (0222) 746281
</w:t>
            </w:r>
            <w:br/>
            <w:r>
              <w:rPr/>
              <w:t xml:space="preserve">Шашков Сергей Владимирович (организационные вопросы), тел: (0222) 74-62-64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торгов.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торгов.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торгов.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письменной заявке участников электронной почтой . Заявка участника высылается на электронную почту zakyptrest12@mail.ru. Контактное лицо Шашков Сергей Владимирович. (0222) 74-62-64.
</w:t>
            </w:r>
            <w:br/>
            <w:r>
              <w:rPr/>
              <w:t xml:space="preserve">Срок -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212030, г. Могилев, ул. Будённого, 11-2, приемная (с пометкой для юридического бюро).
</w:t>
            </w:r>
            <w:br/>
            <w:r>
              <w:rPr/>
              <w:t xml:space="preserve">В одном экземпляре в запечатанном конверте нарочным либо посредством почтовой пересылки.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холодоснабжению на объекте: «Возведение молокоперерабатывающего завода производственной мощностью по сырью 300 тонн молока в сутки, расположенного по адресу: г. Шклов, ул. Пожарная 4.». 1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4,230,583.59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г.Шклов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w:t>
            </w:r>
          </w:p>
        </w:tc>
      </w:tr>
    </w:tbl>
    <w:p/>
    <w:p>
      <w:pPr>
        <w:ind w:left="113.47199999999999" w:right="113.47199999999999" w:firstLine="0" w:hanging="0"/>
        <w:spacing w:before="120" w:after="120"/>
      </w:pPr>
      <w:r>
        <w:rPr>
          <w:b w:val="1"/>
          <w:bCs w:val="1"/>
        </w:rPr>
        <w:t xml:space="preserve">Процедура закупки № 2026-1320787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существующего творожного участка под производство творога и продуктов на его основе методов ультрафильтрации, а также сепарированным методом, производительностью по 80 т в сутки, филиал "Здравушка-милк" ОАО "Слуцкий сыродельный комбинат", по адресу: Минская обл., г.Борисов, ул.Ковалевского, 2а»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Русин Алексей Александрович, +375291828945, a.rusin@avtostroi.by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«СМУ № 74» 223012 Минский район, 1 км северо-восточнее поселка Мачулищи, кабинет 18, (600/C-96412) УНП 193250234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Производственно-технический отдел +375 17 370 60 78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Бесплатно на электронную почту a.rusin@avtostroi.by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Отопление и вентиляция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306,329.60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г.Борисов, ул.Ковалевского,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Водопровод и канализация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456,971.75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г.Борисов, ул.Ковалевского,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Наружный водопровод и канализация (НВК, Резервуары РЧВ, Отстойник промывных вод)</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269,654.06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г.Борисов, ул.Ковалевского,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Внутренняя отделка (стены и потолки)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277,108.31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г.Борисов, ул.Ковалевского,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Облицовочные работы</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1,261,206.00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г.Борисов, ул.Ковалевского,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полов</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651,394.97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г.Борисов, ул.Ковалевского,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43.99.40.900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Общестроительные работы (Проходная, КНС).</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503,546.51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г.Борисов, ул.Ковалевского,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Общестроительные работы (Главный производственный корпус. Участок 1 – приема, хранения и переработки сыворотки).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254,261.84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г.Борисов, ул.Ковалевского,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Общестроительные работы (Главный производственный корпус. Участок 2 – производство творога).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135,044.04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г.Борисов, ул.Ковалевского,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Устройство подвесных потолков</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16,108.55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22.06.2026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г.Борисов, ул.Ковалевского,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2026-1320913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строительно-монтажных общестроительных и пусконаладочных работ по коровнику №2, а также земляные работы по коровнику №1, доильно-молочному блоку и вертикальная планировка с обязанностью приобретения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общестроительных и пусконаладочных работ по коровнику №2, а также земляные работы по коровнику №1, доильно-молочному блоку и вертикальная планировка с обязанностью приобретения оборудования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6,594,477.69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Германовичи Шарковщинского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2026-1321017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шестому этапу строительства (строительство АБК с санпропускником поз.30, надземной пешеходной галереи поз.33, поставка оборудования, выполнение пусконаладочных работ), при строительстве объекта: «Возведение свиноводческого комплекса мощностью 100 тыс. голов откорма в год вблизи н.п. Фащевка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вопросам организации и проведения процедуры закупки: Начальник ППО Билецкая Виктория Анатольевна тел. 8-02334-7-45-96, факс 8-02334-5-28-29 +375 29 131 02 31, е-mail: pto@pmk71.by. 
</w:t>
            </w:r>
            <w:br/>
            <w:r>
              <w:rPr/>
              <w:t xml:space="preserve">Разъяснения по техническим вопросам можно получить: Заместитель директора – главный инженер Резвицкий Иван Игоревич, телефон +375296247773, начальник участка Ураченко Сергей Владимирович телефон +375296649522.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принятия решения об участии в данной процедуре закупки, участнику рекомендуется предоставить об этом информацию на электронный адрес pto@pmk71.by (с указанием наименования и юридического адреса участника, а также ФИО, должности и контактного телефона и адреса электронной почты ответственного лица), в целях возможности оперативного информирования о внесенных изменениях (в случае если они будут).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размещена на сайте (см. прикрепленный файл). Проектно-сметную документацию можно скачать по ссылке:
</w:t>
            </w:r>
            <w:br/>
            <w:r>
              <w:rPr/>
              <w:t xml:space="preserve">
</w:t>
            </w:r>
            <w:br/>
            <w:r>
              <w:rPr/>
              <w:t xml:space="preserve">
</w:t>
            </w:r>
            <w:br/>
            <w:r>
              <w:rPr/>
              <w:t xml:space="preserve">https://cloud.pmk71.by/index.php/s/jR3B83b7owJEYQ2</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адресу: 247197, г. Жлобин, ул. Первомайская, 144 приемная (2 этаж)</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шестому этапу строительства (строительство АБК с санпропускником поз.30, надземной пешеходной галереи поз.33, поставка оборудования, выполнение пусконаладочных работ), при строительстве объекта: «Возведение свиноводческого комплекса мощностью 100 тыс. голов откорма в год вблизи н.п. Фащевка Гомельского района» с осуществлением закупки необходимых для выполнения работ материалов и оборудования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3,990,047.28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н.п. Фащевка Гомельского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2026-1321064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для строительства объекта «Возведение коровника на 200 голов на землях УО СПК «Путришки» Путришковского сельского совета в районе д. Заболоть Гродненского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Учебно-опытный сельскохозяйственный производственный кооператив "Путришки"
</w:t>
            </w:r>
            <w:br/>
            <w:r>
              <w:rPr/>
              <w:t xml:space="preserve">Республика Беларусь, Гродненская обл., аг. Путришки, 231750, ул. Тарханова, 49
</w:t>
            </w:r>
            <w:br/>
            <w:r>
              <w:rPr/>
              <w:t xml:space="preserve">  500030383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Антипенко Елена Александровна, +375152715183, yurist-putrishki@mail.ru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Приглашением к участию в закупке и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Приглашением к участию в закупке и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Приглашением к участию в закупке и Заданием на закупку
</w:t>
            </w:r>
            <w:br/>
            <w:r>
              <w:rPr/>
              <w:t xml:space="preserve">Пояснительная записка и файлы cic будут направлены участникам на электронную почту
</w:t>
            </w:r>
            <w:br/>
            <w:r>
              <w:rPr/>
              <w:t xml:space="preserve">Контактное лицо: Антипенко Е.А., тел. 8 0152 715 183, электронная почта: yurist@spk-putrishki.</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Приглашением к участию в закупке и Заданием на закупку</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нетBYN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Приглашением к участию в закупке и Заданием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состав работ согласно проектной, сметной документации в том числе: строительно-монтажные работы, закупка и поставка оборудования на объект строительства (Пояснительная записка и файлы cic будут направлены участникам на электронную почту)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3,242,669.00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19.02.2027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Приглашением к участию в закупке и Заданием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b w:val="1"/>
          <w:bCs w:val="1"/>
        </w:rPr>
        <w:t xml:space="preserve">Процедура закупки № 2026-1321119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комплекса работ по строительству объекта «Возведение ангара для технического обслуживания воздушных судов западного производства на территории Национального аэропорта «Минск»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"Авиакомпания "Белавиа"
</w:t>
            </w:r>
            <w:br/>
            <w:r>
              <w:rPr/>
              <w:t xml:space="preserve">Республика Беларусь, г. Минск,  220004, ул. Немига,14А
</w:t>
            </w:r>
            <w:br/>
            <w:r>
              <w:rPr/>
              <w:t xml:space="preserve">  600390798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Герасимчук Вячеслав Олегович, +375 17 327 76 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приглашением к участию в конкурсе.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комплекса работ по строительству объекта «Возведение ангара для технического обслуживания воздушных судов западного производства на территории Национального аэропорта «Минск»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169,561,698.73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21.05.2026 по 20.05.2031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w:t>
            </w:r>
          </w:p>
        </w:tc>
      </w:tr>
    </w:tbl>
    <w:p/>
    <w:p>
      <w:pPr>
        <w:ind w:left="113.47199999999999" w:right="113.47199999999999" w:firstLine="0" w:hanging="0"/>
        <w:spacing w:before="120" w:after="120"/>
      </w:pPr>
      <w:r>
        <w:rPr>
          <w:b w:val="1"/>
          <w:bCs w:val="1"/>
        </w:rPr>
        <w:t xml:space="preserve">Процедура закупки № 2026-1321300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«Техническая модернизация здания специализированного для производства транспортных средств и оборудования, расположенного по адресу: г.Минск, ул. Долгобродская, 29/23», плавильная система ЛЦ-1 в осях 25-28/П-Ф (инв.№100050)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Филипенко Артём Васильевич, тел: +375 17 306 03 46,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«Техническая модернизация здания специализированного для производства транспортных средств и оборудования, расположенного по адресу: г.Минск, ул. Долгобродская, 29/23», плавильная система ЛЦ-1 в осях 25-28/П-Ф (инв.№100050)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11,301,756.81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ул.Долгобродская, 29/23
</w:t>
            </w:r>
            <w:br/>
            <w:r>
              <w:rPr/>
              <w:t xml:space="preserve">ОАО "МТЗ"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w:t>
            </w:r>
          </w:p>
        </w:tc>
      </w:tr>
    </w:tbl>
    <w:p/>
    <w:p>
      <w:pPr>
        <w:ind w:left="113.47199999999999" w:right="113.47199999999999" w:firstLine="0" w:hanging="0"/>
        <w:spacing w:before="120" w:after="120"/>
      </w:pPr>
      <w:r>
        <w:rPr>
          <w:b w:val="1"/>
          <w:bCs w:val="1"/>
        </w:rPr>
        <w:t xml:space="preserve">Процедура закупки № 2026-1321381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«Проект застройки микрорайона «Северный-2». Микрорайон «Анисимовичи-1». Многоквартирный жилой дом позиция №36 по генплану», выполнение строительно-монтажных работ, инженерно-геодезических работ,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Козловская Татьяна Николаевна, +375163641739, bar@bouks.by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Дата и время окончания подачи конкурсных предложений: 17.05.2026 до 10:00. Все предложения, полученные 17.05.2026 после 10:00, будут возвращены участникам. Конкурсное предложение должно представлять собой пакет документов, содержащих сведения и документы, описанные и представленные в порядке и сроки, предусмотренные настоящей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Барановичи, ул. Советская, 59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«Проект застройки микрорайона «Северный-2». Микрорайон «Анисимовичи-1». Многоквартирный жилой дом позиция №36 по генплану», выполнение строительно-монтажных работ, инженерно-геодезических работ,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hanging="0"/>
              <w:spacing w:before="120" w:after="120"/>
            </w:pPr>
            <w:r>
              <w:rPr/>
              <w:t xml:space="preserve">1 ед.,</w:t>
            </w:r>
            <w:br/>
            <w:r>
              <w:rPr/>
              <w:t xml:space="preserve">16,542,994.00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Барановичи, в зоне капитальной жилой застройки микрорайона «Северный-2», микрорайон «Анисимовичи-1.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2026-1321461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Ввыполнение строительно-монтажных, пусконаладочных работ и поставки оборудования на объект: «Возведение здания производственного назначения по ул. Переходной,64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  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 17 276 07 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Пыж Наталья Николаевна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Проектная документация предоставляется по запросу посредством электронной почты banadykova.n@stes-invest.by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Коммерческое предложение составляется участником на белорусском и (или) русском языках и подается посредством электронной почты banadykova.n@stes-invest.by,  в срок для подачи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работ и поставки оборудования на объект: «Возведение здания производственного назначения по ул. Переходной,64 в г. 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3,855,366.41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Переходная,64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41.00.40.120</w:t>
            </w:r>
          </w:p>
        </w:tc>
      </w:tr>
    </w:tbl>
    <w:p/>
    <w:p>
      <w:pPr>
        <w:ind w:left="113.47199999999999" w:right="113.47199999999999" w:firstLine="0" w:hanging="0"/>
        <w:spacing w:before="120" w:after="120"/>
      </w:pPr>
      <w:r>
        <w:rPr>
          <w:b w:val="1"/>
          <w:bCs w:val="1"/>
        </w:rPr>
        <w:t xml:space="preserve">Процедура закупки № 2026-1321526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специальных, монтажных и пусконаладочных  работ с поставкой оборудования включая затраты по созданию разбивочной основы и вводу объекта в эксплуатацию  по объекту «Многоквартирный жилой дом в границах ул. Олешева, ул. Топографическая, пер. 1-й Топографический, ул. Полиграфическая в г. Минске».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Советского района г. Минска"
</w:t>
            </w:r>
            <w:br/>
            <w:r>
              <w:rPr/>
              <w:t xml:space="preserve">Республика Беларусь, г. Минск,  220005, пр-т Независимости, 46а, каб. 1-8
</w:t>
            </w:r>
            <w:br/>
            <w:r>
              <w:rPr/>
              <w:t xml:space="preserve">Тел. +375 17 247 29 84
</w:t>
            </w:r>
            <w:br/>
            <w:r>
              <w:rPr/>
              <w:t xml:space="preserve"> ukssov.tender3@gmail.com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Гутковская Елена Николаевна 8-017-247-29-84 (по вопросам закупки), Малыш Татьяна Николаевна 8-017-247 33 91 (по производственным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специальных, монтажных и пусконаладочных  работ с поставкой оборудования включая затраты по созданию разбивочной основы и вводу объекта в эксплуатацию  по объекту «Многоквартирный жилой дом в границах ул. Олешева, ул. Топографическая, пер. 1-й Топографический, ул. Полиграфическая в г. Минске». 2 очередь строительства</w:t>
            </w:r>
          </w:p>
        </w:tc>
        <w:tc>
          <w:tcPr>
            <w:tcW w:w="5100" w:type="dxa"/>
            <w:shd w:val="clear" w:fill="fdf5e8"/>
            <w:noWrap/>
          </w:tcPr>
          <w:p>
            <w:pPr>
              <w:ind w:left="113.47199999999999" w:right="113.47199999999999" w:firstLine="0" w:hanging="0"/>
              <w:spacing w:before="120" w:after="120"/>
            </w:pPr>
            <w:r>
              <w:rPr/>
              <w:t xml:space="preserve">1 ед.,</w:t>
            </w:r>
            <w:br/>
            <w:r>
              <w:rPr/>
              <w:t xml:space="preserve">19,033,272.38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границах ул. Олешева, ул. Топографическая, пер. 1-й Топографический, ул. Полиграфическая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2026-1321931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на объекте "Возведение здания производственного цеха по адресу: Гомельская область, Калинковичский район, г. Калинковичи, ул. Куйбышева, 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"Калинковичский мебельный комбинат"
</w:t>
            </w:r>
            <w:br/>
            <w:r>
              <w:rPr/>
              <w:t xml:space="preserve">Республика Беларусь, Гомельская обл., г. Калинковичи, 247710, 247710, Гомельская область, г. Калинковичи, ул. Куйбышева, 28
</w:t>
            </w:r>
            <w:br/>
            <w:r>
              <w:rPr/>
              <w:t xml:space="preserve">  400014705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Лагун Руслан Евгеньевич +375 29 368 18 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Определены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Дополнительную информацию можно получить у Лагуна Руслана Евгеньевича, контактный тел. +375 29 368 18 56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на сайте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либо курьером по адресу: 247710, г. Калинковичи, ул. Куйбышева, 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&amp;quot;Возведение здания производственного цеха по адресу: Гомельская область, Калинковичский район, г. Калинковичи, ул. Куйбышева, 28&amp;quot;</w:t>
            </w:r>
          </w:p>
        </w:tc>
        <w:tc>
          <w:tcPr>
            <w:tcW w:w="5100" w:type="dxa"/>
            <w:shd w:val="clear" w:fill="fdf5e8"/>
            <w:noWrap/>
          </w:tcPr>
          <w:p>
            <w:pPr>
              <w:ind w:left="113.47199999999999" w:right="113.47199999999999" w:firstLine="0" w:hanging="0"/>
              <w:spacing w:before="120" w:after="120"/>
            </w:pPr>
            <w:r>
              <w:rPr/>
              <w:t xml:space="preserve">1 шт.,</w:t>
            </w:r>
            <w:br/>
            <w:r>
              <w:rPr/>
              <w:t xml:space="preserve">8,575,364.00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Калинковичи, ул. Куйбышева,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11</w:t>
            </w:r>
          </w:p>
        </w:tc>
      </w:tr>
    </w:tbl>
    <w:p/>
    <w:p>
      <w:pPr>
        <w:ind w:left="113.47199999999999" w:right="113.47199999999999" w:firstLine="0" w:hanging="0"/>
        <w:spacing w:before="120" w:after="120"/>
      </w:pPr>
      <w:r>
        <w:rPr>
          <w:b w:val="1"/>
          <w:bCs w:val="1"/>
        </w:rPr>
        <w:t xml:space="preserve">Процедура закупки № 2026-1321949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строительству объекта «Строительство объекта в Гомельской области. Инженерно-транспортная инфраструктура»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 и техническом задании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строительству объекта «Строительство объекта в Гомельской области. Инженерно-транспортная инфраструктура»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65,828,564.43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15.04.2027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w:t>
            </w:r>
          </w:p>
        </w:tc>
      </w:tr>
    </w:tbl>
    <w:p/>
    <w:p>
      <w:pPr>
        <w:ind w:left="113.47199999999999" w:right="113.47199999999999" w:firstLine="0" w:hanging="0"/>
        <w:spacing w:before="120" w:after="120"/>
      </w:pPr>
      <w:r>
        <w:rPr>
          <w:b w:val="1"/>
          <w:bCs w:val="1"/>
        </w:rPr>
        <w:t xml:space="preserve">Процедура закупки № 2026-1322156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работ по разборке покрытий и выполнению благоустройства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работ по разборке покрытий и выполнению благоустройства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3,149,450.03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Германовичи Шарковщинского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2026-1307872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ФРИТТА, ЭМАЛЬ, ПИГМЕНТ КЕРАМИЧЕСКИЙ, ДОБАВКИ ДЛЯ ПРИГОТОВЛЕНИЯ ШЛИКЕРА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 +375 162 27 66 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1. СП ОАО «Брестгазоаппарат»:
</w:t>
            </w:r>
            <w:br/>
            <w:r>
              <w:rPr/>
              <w:t xml:space="preserve">Начальник ОМТС – Каминский Юрий Константинович
</w:t>
            </w:r>
            <w:br/>
            <w:r>
              <w:rPr/>
              <w:t xml:space="preserve">телефон: +375 162 27 62 10, e-mail: omts.k@gefest.org
</w:t>
            </w:r>
            <w:br/>
            <w:r>
              <w:rPr/>
              <w:t xml:space="preserve">Начальник бюро химии и РТИ ОМТС – Хартонюк Артем Георгиевич
</w:t>
            </w:r>
            <w:br/>
            <w:r>
              <w:rPr/>
              <w:t xml:space="preserve">телефон: +375 162 27 64 35, e-mail: omts.xim@gefest.org
</w:t>
            </w:r>
            <w:br/>
            <w:r>
              <w:rPr/>
              <w:t xml:space="preserve">2. Унитарное предприятие «Гефест-техника»:
</w:t>
            </w:r>
            <w:br/>
            <w:r>
              <w:rPr/>
              <w:t xml:space="preserve">Начальник ОМТС Лесик Анатолий Николаевич, тел.  +375 162 27 61 85, gt.lan@gefest.org
</w:t>
            </w:r>
            <w:br/>
            <w:r>
              <w:rPr/>
              <w:t xml:space="preserve">товаровед ОМТС  Игнацевич Ирина Николаевна, тел. +375 162 27 68 71, gt.ini@gefest.org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1.1. Фритта грунтовой эмали - характеристики, стоимость и объём указаны в документации;
</w:t>
            </w:r>
            <w:br/>
            <w:r>
              <w:rPr/>
              <w:t xml:space="preserve">1.2. Фритта покровной эмали (белая) - характеристики, стоимость и объём указаны в документации;
</w:t>
            </w:r>
            <w:br/>
            <w:r>
              <w:rPr/>
              <w:t xml:space="preserve">1.3. Порошок грунтовой эмали, антрацит - характеристики, стоимость и объём указаны в документации;
</w:t>
            </w:r>
            <w:br/>
            <w:r>
              <w:rPr/>
              <w:t xml:space="preserve">1.4. Порошок грунтового шликера 2слоя/1обжиг - характеристики, стоимость и объём указаны в документации;
</w:t>
            </w:r>
            <w:br/>
            <w:r>
              <w:rPr/>
              <w:t xml:space="preserve">1.5. Порошок грунтового шликера 1слой/1обжиг - характеристики, стоимость и объём указаны в документации;
</w:t>
            </w:r>
            <w:br/>
            <w:r>
              <w:rPr/>
              <w:t xml:space="preserve">1.6. Порошок эмали RAL 7004 серая - характеристики, стоимость и объём указаны в документации;
</w:t>
            </w:r>
            <w:br/>
            <w:r>
              <w:rPr/>
              <w:t xml:space="preserve">1.7. Порошок эмали RAL 9001 кремовая - характеристики, стоимость и объём указаны в документации;
</w:t>
            </w:r>
            <w:br/>
            <w:r>
              <w:rPr/>
              <w:t xml:space="preserve">1.8. Порошок оттеночной эмали - характеристики, стоимость и объём указаны в документации;
</w:t>
            </w:r>
            <w:br/>
            <w:r>
              <w:rPr/>
              <w:t xml:space="preserve">1.9. Порошок эмали &amp;quot;белые точки&amp;quot; - характеристики, стоимость и объём указаны в документации;
</w:t>
            </w:r>
            <w:br/>
            <w:r>
              <w:rPr/>
              <w:t xml:space="preserve">1.10. Пигмент керамический коричневый - характеристики,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726 500 кг,</w:t>
            </w:r>
            <w:br/>
            <w:r>
              <w:rPr/>
              <w:t xml:space="preserve">2,020,915.51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20.30.21.700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2.1. Порошок грунтовой эмали (для белого эмалирования) - характеристики, стоимость и объём указаны в документации;
</w:t>
            </w:r>
            <w:br/>
            <w:r>
              <w:rPr/>
              <w:t xml:space="preserve">2.2. Порошок покровной эмали (белая) - характеристики, стоимость и объём указаны в документации;
</w:t>
            </w:r>
            <w:br/>
            <w:r>
              <w:rPr/>
              <w:t xml:space="preserve">2.3. Фритта грунтовой эмали - характеристики, стоимость и объём указаны в документации;
</w:t>
            </w:r>
            <w:br/>
            <w:r>
              <w:rPr/>
              <w:t xml:space="preserve">2.4. Порошок грунтовой эмаль - характеристики, стоимость и объём указаны в документации;
</w:t>
            </w:r>
            <w:br/>
            <w:r>
              <w:rPr/>
              <w:t xml:space="preserve">2.5. Фритта для приготовления шликера - характеристики, стоимость и объём указаны в документации;
</w:t>
            </w:r>
            <w:br/>
            <w:r>
              <w:rPr/>
              <w:t xml:space="preserve">2.6. Порошок оттеночной эмали - характеристики, стоимость и объём указаны в документации;
</w:t>
            </w:r>
            <w:br/>
            <w:r>
              <w:rPr/>
              <w:t xml:space="preserve">2.7. Порошок эмали RAL 9001 кремовая - характеристики, стоимость и объём указаны в документации;
</w:t>
            </w:r>
            <w:br/>
            <w:r>
              <w:rPr/>
              <w:t xml:space="preserve">2.8. Порошок грунтовой эмали (для коричневого эмалирования) - характеристики,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289 000 кг,</w:t>
            </w:r>
            <w:br/>
            <w:r>
              <w:rPr/>
              <w:t xml:space="preserve">903,900.00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предприятие «Гефест-техника»
</w:t>
            </w:r>
            <w:br/>
            <w:r>
              <w:rPr/>
              <w:t xml:space="preserve">224002 г. Брест,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20.30.21.700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Добавки для приготовления шликера
</w:t>
            </w:r>
            <w:br/>
            <w:r>
              <w:rPr/>
              <w:t xml:space="preserve">3.1. Добавка H-224 (Кварцевый песок SIO2) H 224 (Sikron) - характеристики, стоимость и объём указаны в документации;
</w:t>
            </w:r>
            <w:br/>
            <w:r>
              <w:rPr/>
              <w:t xml:space="preserve">3.2.	Добавка H-230 (глина AL203 SIO2) H 230 (Blauton) - характеристики, стоимость и объём указаны в документации;
</w:t>
            </w:r>
            <w:br/>
            <w:r>
              <w:rPr/>
              <w:t xml:space="preserve">3.3. Добавка H-241 (бентонит глинистый минерал)P241 (Bentone) - характеристики, стоимость и объём указаны в документации;
</w:t>
            </w:r>
            <w:br/>
            <w:r>
              <w:rPr/>
              <w:t xml:space="preserve">3.4. Добавка H-250 (КМЦ карбоксил метилцеллюлоза С6O14H12Na2) H250(Natrium CMC) - характеристики,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2 175 кг,</w:t>
            </w:r>
            <w:br/>
            <w:r>
              <w:rPr/>
              <w:t xml:space="preserve">8,546.69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08.12.11.500</w:t>
            </w:r>
          </w:p>
        </w:tc>
      </w:tr>
    </w:tbl>
    <w:p/>
    <w:p>
      <w:pPr>
        <w:ind w:left="113.47199999999999" w:right="113.47199999999999" w:firstLine="0" w:hanging="0"/>
        <w:spacing w:before="120" w:after="120"/>
      </w:pPr>
      <w:r>
        <w:rPr>
          <w:b w:val="1"/>
          <w:bCs w:val="1"/>
        </w:rPr>
        <w:t xml:space="preserve">Процедура закупки № 2026-1321912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аммиака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5.	Информация о составе конкурсного предложения участника.
5.1. 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Копия Устава (либо выписка, содержащая сведения о размере уставного фонда, учредителях, составе учредителей общества).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определение суммы просроченных обязательств организации) при условии, если данная отчётность является обязательной для участника.
Участник, предлагающий условия оплаты «предоплата», «частичная предоплата», при необходимости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паспорт качества (показатели качества будут контролироваться при входном контроле с предоставлением методик испытаний);
- паспорт безопасности;
- страна происхождения, наименование производителя (приложение №2);
- объем предложения (приложение №2,3);
- цена за 1 тонну натуры (приложение №2,3);
- количество дней под выгрузку подвижного состава (приложение №2);
-вид транспорта (подвижного состава), грузоподъемность, при необходимости предоставление схемы (чертежа) (приложение №2);
- срок отгрузки (в календарных днях) с даты, оговоренной в заявке покупателя - но не более 5 календарных дней от указанной даты (приложение №2);
- срок поставки и ориентировочное количество партий;
-условия поставки (приложение №2);
- информация о наличии/ отсутствии сертификата СТ-1 при поставке товара (приложение №2);
- условия оплаты (с указанием отсрочки платежа в календарных днях) (приложение №2);
-срок действия предложения (не менее 60 календарных дней с момента вскрытия предложения) (приложение №2); 
- обязательство о предоставлении гарантии банка на возврат платежа на сумму предоплаты (при условии предоплаты), подписанное руководителем;
- прочие условия (приложение №2).</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 2,3,5 позволяют заказчику отклонить конкурсное предложение участника, даже в случае признания его наиболее экономически выгодным.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Указано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Гомель ул. Химзаводская,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Аммиак жидкий технический ГОСТ 6221-90 марки А, Ак, Б или другой ТНПА.
</w:t>
            </w:r>
            <w:br/>
            <w:r>
              <w:rPr/>
              <w:t xml:space="preserve">Количество – 10 000 тонн +/-10% физического веса в Опционе Покупателя.</w:t>
            </w:r>
          </w:p>
        </w:tc>
        <w:tc>
          <w:tcPr>
            <w:tcW w:w="5100" w:type="dxa"/>
            <w:shd w:val="clear" w:fill="fdf5e8"/>
            <w:noWrap/>
          </w:tcPr>
          <w:p>
            <w:pPr>
              <w:ind w:left="113.47199999999999" w:right="113.47199999999999" w:firstLine="0" w:hanging="0"/>
              <w:spacing w:before="120" w:after="120"/>
            </w:pPr>
            <w:r>
              <w:rPr/>
              <w:t xml:space="preserve">10 000 т,</w:t>
            </w:r>
            <w:br/>
            <w:r>
              <w:rPr/>
              <w:t xml:space="preserve">14,109,200.00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20.15.10.700</w:t>
            </w:r>
          </w:p>
        </w:tc>
      </w:tr>
    </w:tbl>
    <w:p/>
    <w:p>
      <w:pPr>
        <w:ind w:left="113.47199999999999" w:right="113.47199999999999" w:firstLine="0" w:hanging="0"/>
        <w:spacing w:before="120" w:after="120"/>
      </w:pPr>
      <w:r>
        <w:rPr>
          <w:b w:val="1"/>
          <w:bCs w:val="1"/>
        </w:rPr>
        <w:t xml:space="preserve">Процедура закупки № 2026-1322154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асфальтобетонной смеси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Заневская Оксана Васильевна, +375152621323, o.zanevskaya@grodnoautodor.by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&amp;quot;Автомобильная дорога Р-51 Острино-Щучин-Волковыск, км 4,713-км 10,690&amp;quot;</w:t>
            </w:r>
          </w:p>
        </w:tc>
        <w:tc>
          <w:tcPr>
            <w:tcW w:w="5100" w:type="dxa"/>
            <w:shd w:val="clear" w:fill="fdf5e8"/>
            <w:noWrap/>
          </w:tcPr>
          <w:p>
            <w:pPr>
              <w:ind w:left="113.47199999999999" w:right="113.47199999999999" w:firstLine="0" w:hanging="0"/>
              <w:spacing w:before="120" w:after="120"/>
            </w:pPr>
            <w:r>
              <w:rPr/>
              <w:t xml:space="preserve">3 206 т,</w:t>
            </w:r>
            <w:br/>
            <w:r>
              <w:rPr/>
              <w:t xml:space="preserve">614,705.35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асфальтобетонная смесь ПДг-II для устройства асфальтобетонного покрытия на объекте текущего ремонта &amp;quot;Автомобильная дорога Р-51 Острино-Щучин-Волковыск, км 4,713-км 10,690&amp;quot;</w:t>
            </w:r>
          </w:p>
        </w:tc>
        <w:tc>
          <w:tcPr>
            <w:tcW w:w="5100" w:type="dxa"/>
            <w:shd w:val="clear" w:fill="fdf5e8"/>
            <w:noWrap/>
          </w:tcPr>
          <w:p>
            <w:pPr>
              <w:ind w:left="113.47199999999999" w:right="113.47199999999999" w:firstLine="0" w:hanging="0"/>
              <w:spacing w:before="120" w:after="120"/>
            </w:pPr>
            <w:r>
              <w:rPr/>
              <w:t xml:space="preserve">21 т,</w:t>
            </w:r>
            <w:br/>
            <w:r>
              <w:rPr/>
              <w:t xml:space="preserve">4,279.21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&amp;quot;Автомобильная дорога Р-141 Белица-Желудок-Рожанка, км 20,232-км 21,100&amp;quot;</w:t>
            </w:r>
          </w:p>
        </w:tc>
        <w:tc>
          <w:tcPr>
            <w:tcW w:w="5100" w:type="dxa"/>
            <w:shd w:val="clear" w:fill="fdf5e8"/>
            <w:noWrap/>
          </w:tcPr>
          <w:p>
            <w:pPr>
              <w:ind w:left="113.47199999999999" w:right="113.47199999999999" w:firstLine="0" w:hanging="0"/>
              <w:spacing w:before="120" w:after="120"/>
            </w:pPr>
            <w:r>
              <w:rPr/>
              <w:t xml:space="preserve">378 т,</w:t>
            </w:r>
            <w:br/>
            <w:r>
              <w:rPr/>
              <w:t xml:space="preserve">72,486.31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с РБВ для устройства асфальтобетонного покрытия на объекте текущего ремонта &amp;quot;Автомобильная дорога Р-44 Гродно-Ружаны-Ивацевичи, км 52,455 - км 54,400&amp;quot;</w:t>
            </w:r>
          </w:p>
        </w:tc>
        <w:tc>
          <w:tcPr>
            <w:tcW w:w="5100" w:type="dxa"/>
            <w:shd w:val="clear" w:fill="fdf5e8"/>
            <w:noWrap/>
          </w:tcPr>
          <w:p>
            <w:pPr>
              <w:ind w:left="113.47199999999999" w:right="113.47199999999999" w:firstLine="0" w:hanging="0"/>
              <w:spacing w:before="120" w:after="120"/>
            </w:pPr>
            <w:r>
              <w:rPr/>
              <w:t xml:space="preserve">2 227 т,</w:t>
            </w:r>
            <w:br/>
            <w:r>
              <w:rPr/>
              <w:t xml:space="preserve">442,796.15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&amp;quot;Автомобильная дорога Р-44 Гродно-Ружаны-Ивацевичи, км 93,920 - км 94,710&amp;quot;</w:t>
            </w:r>
          </w:p>
        </w:tc>
        <w:tc>
          <w:tcPr>
            <w:tcW w:w="5100" w:type="dxa"/>
            <w:shd w:val="clear" w:fill="fdf5e8"/>
            <w:noWrap/>
          </w:tcPr>
          <w:p>
            <w:pPr>
              <w:ind w:left="113.47199999999999" w:right="113.47199999999999" w:firstLine="0" w:hanging="0"/>
              <w:spacing w:before="120" w:after="120"/>
            </w:pPr>
            <w:r>
              <w:rPr/>
              <w:t xml:space="preserve">877 т,</w:t>
            </w:r>
            <w:br/>
            <w:r>
              <w:rPr/>
              <w:t xml:space="preserve">158,838.73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&amp;quot;Автомобильная дорога Р-44 Гродно-Ружаны-Ивацевичи, км 60,932 - км 64,762&amp;quot;</w:t>
            </w:r>
          </w:p>
        </w:tc>
        <w:tc>
          <w:tcPr>
            <w:tcW w:w="5100" w:type="dxa"/>
            <w:shd w:val="clear" w:fill="fdf5e8"/>
            <w:noWrap/>
          </w:tcPr>
          <w:p>
            <w:pPr>
              <w:ind w:left="113.47199999999999" w:right="113.47199999999999" w:firstLine="0" w:hanging="0"/>
              <w:spacing w:before="120" w:after="120"/>
            </w:pPr>
            <w:r>
              <w:rPr/>
              <w:t xml:space="preserve">2 500 т,</w:t>
            </w:r>
            <w:br/>
            <w:r>
              <w:rPr/>
              <w:t xml:space="preserve">452,790.00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&amp;quot;Автомобильная дорога Р-51 Острино-Щучин-Волковыск, км 45,500-км 47,570&amp;quot;</w:t>
            </w:r>
          </w:p>
        </w:tc>
        <w:tc>
          <w:tcPr>
            <w:tcW w:w="5100" w:type="dxa"/>
            <w:shd w:val="clear" w:fill="fdf5e8"/>
            <w:noWrap/>
          </w:tcPr>
          <w:p>
            <w:pPr>
              <w:ind w:left="113.47199999999999" w:right="113.47199999999999" w:firstLine="0" w:hanging="0"/>
              <w:spacing w:before="120" w:after="120"/>
            </w:pPr>
            <w:r>
              <w:rPr/>
              <w:t xml:space="preserve">2 005 т,</w:t>
            </w:r>
            <w:br/>
            <w:r>
              <w:rPr/>
              <w:t xml:space="preserve">374,513.54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&amp;quot;Автомобильная дорога Р-100 Мосты-Большая Берестовица, км 12,090-км 14,201&amp;quot;</w:t>
            </w:r>
          </w:p>
        </w:tc>
        <w:tc>
          <w:tcPr>
            <w:tcW w:w="5100" w:type="dxa"/>
            <w:shd w:val="clear" w:fill="fdf5e8"/>
            <w:noWrap/>
          </w:tcPr>
          <w:p>
            <w:pPr>
              <w:ind w:left="113.47199999999999" w:right="113.47199999999999" w:firstLine="0" w:hanging="0"/>
              <w:spacing w:before="120" w:after="120"/>
            </w:pPr>
            <w:r>
              <w:rPr/>
              <w:t xml:space="preserve">2 490 т,</w:t>
            </w:r>
            <w:br/>
            <w:r>
              <w:rPr/>
              <w:t xml:space="preserve">465,121.38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&amp;quot;Автомобильная дорога М-11/Е85 Граница Литовской Республики (Бенякони) - Лида-Слоним-Бытень, км 126,500 - км 135,250&amp;quot;</w:t>
            </w:r>
          </w:p>
        </w:tc>
        <w:tc>
          <w:tcPr>
            <w:tcW w:w="5100" w:type="dxa"/>
            <w:shd w:val="clear" w:fill="fdf5e8"/>
            <w:noWrap/>
          </w:tcPr>
          <w:p>
            <w:pPr>
              <w:ind w:left="113.47199999999999" w:right="113.47199999999999" w:firstLine="0" w:hanging="0"/>
              <w:spacing w:before="120" w:after="120"/>
            </w:pPr>
            <w:r>
              <w:rPr/>
              <w:t xml:space="preserve">970 т,</w:t>
            </w:r>
            <w:br/>
            <w:r>
              <w:rPr/>
              <w:t xml:space="preserve">177,677.92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&amp;quot;Автомобильная дорога Р-99/П2 Подъезд к г.Слониму от автомобильной дороги Р-99, км 0,000-км 2,283&amp;quot;</w:t>
            </w:r>
          </w:p>
        </w:tc>
        <w:tc>
          <w:tcPr>
            <w:tcW w:w="5100" w:type="dxa"/>
            <w:shd w:val="clear" w:fill="fdf5e8"/>
            <w:noWrap/>
          </w:tcPr>
          <w:p>
            <w:pPr>
              <w:ind w:left="113.47199999999999" w:right="113.47199999999999" w:firstLine="0" w:hanging="0"/>
              <w:spacing w:before="120" w:after="120"/>
            </w:pPr>
            <w:r>
              <w:rPr/>
              <w:t xml:space="preserve">2 202 т,</w:t>
            </w:r>
            <w:br/>
            <w:r>
              <w:rPr/>
              <w:t xml:space="preserve">403,315.51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08.05.2026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&amp;quot;Автомобильная дорога Р-89 Лида-Трокели-Геранены-граница литовской Республики (Геранены), км 3,581-км 5,350&amp;quot;</w:t>
            </w:r>
          </w:p>
        </w:tc>
        <w:tc>
          <w:tcPr>
            <w:tcW w:w="5100" w:type="dxa"/>
            <w:shd w:val="clear" w:fill="fdf5e8"/>
            <w:noWrap/>
          </w:tcPr>
          <w:p>
            <w:pPr>
              <w:ind w:left="113.47199999999999" w:right="113.47199999999999" w:firstLine="0" w:hanging="0"/>
              <w:spacing w:before="120" w:after="120"/>
            </w:pPr>
            <w:r>
              <w:rPr/>
              <w:t xml:space="preserve">600 т,</w:t>
            </w:r>
            <w:br/>
            <w:r>
              <w:rPr/>
              <w:t xml:space="preserve">116,589.60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&amp;quot;Автомобильная дорога Р-135 Ивье-Трокели-Радунь, км 41,000-км 48,000&amp;quot;</w:t>
            </w:r>
          </w:p>
        </w:tc>
        <w:tc>
          <w:tcPr>
            <w:tcW w:w="5100" w:type="dxa"/>
            <w:shd w:val="clear" w:fill="fdf5e8"/>
            <w:noWrap/>
          </w:tcPr>
          <w:p>
            <w:pPr>
              <w:ind w:left="113.47199999999999" w:right="113.47199999999999" w:firstLine="0" w:hanging="0"/>
              <w:spacing w:before="120" w:after="120"/>
            </w:pPr>
            <w:r>
              <w:rPr/>
              <w:t xml:space="preserve">800 т,</w:t>
            </w:r>
            <w:br/>
            <w:r>
              <w:rPr/>
              <w:t xml:space="preserve">155,452.80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&amp;quot;Автомобильная дорога Р-64 Столбцы-Мир, км 7,650-км 12,000&amp;quot;</w:t>
            </w:r>
          </w:p>
        </w:tc>
        <w:tc>
          <w:tcPr>
            <w:tcW w:w="5100" w:type="dxa"/>
            <w:shd w:val="clear" w:fill="fdf5e8"/>
            <w:noWrap/>
          </w:tcPr>
          <w:p>
            <w:pPr>
              <w:ind w:left="113.47199999999999" w:right="113.47199999999999" w:firstLine="0" w:hanging="0"/>
              <w:spacing w:before="120" w:after="120"/>
            </w:pPr>
            <w:r>
              <w:rPr/>
              <w:t xml:space="preserve">4 064 т,</w:t>
            </w:r>
            <w:br/>
            <w:r>
              <w:rPr/>
              <w:t xml:space="preserve">758,001.02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&amp;quot;Автомобильная дорога Р-10 Любча-Новогрудок-Дятлово, км 38,000-км 40,100&amp;quot;</w:t>
            </w:r>
          </w:p>
        </w:tc>
        <w:tc>
          <w:tcPr>
            <w:tcW w:w="5100" w:type="dxa"/>
            <w:shd w:val="clear" w:fill="fdf5e8"/>
            <w:noWrap/>
          </w:tcPr>
          <w:p>
            <w:pPr>
              <w:ind w:left="113.47199999999999" w:right="113.47199999999999" w:firstLine="0" w:hanging="0"/>
              <w:spacing w:before="120" w:after="120"/>
            </w:pPr>
            <w:r>
              <w:rPr/>
              <w:t xml:space="preserve">500 т,</w:t>
            </w:r>
            <w:br/>
            <w:r>
              <w:rPr/>
              <w:t xml:space="preserve">97,158.00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&amp;quot;Автомобильная дорога Р-95 Лынтупы-Свирь-Сморгонь-Крево-Гольшаны, км 96,12 - км 98,300&amp;quot;</w:t>
            </w:r>
          </w:p>
        </w:tc>
        <w:tc>
          <w:tcPr>
            <w:tcW w:w="5100" w:type="dxa"/>
            <w:shd w:val="clear" w:fill="fdf5e8"/>
            <w:noWrap/>
          </w:tcPr>
          <w:p>
            <w:pPr>
              <w:ind w:left="113.47199999999999" w:right="113.47199999999999" w:firstLine="0" w:hanging="0"/>
              <w:spacing w:before="120" w:after="120"/>
            </w:pPr>
            <w:r>
              <w:rPr/>
              <w:t xml:space="preserve">1 779 т,</w:t>
            </w:r>
            <w:br/>
            <w:r>
              <w:rPr/>
              <w:t xml:space="preserve">324,745.78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с РБВ-Г для устройства асфальтобетонного покрытия на объекте текущего ремонта &amp;quot;Автомобильная дорога Р-63 Борисов-Вилейка-Ошмяны, км 198,860 км 200,490&amp;quot;</w:t>
            </w:r>
          </w:p>
        </w:tc>
        <w:tc>
          <w:tcPr>
            <w:tcW w:w="5100" w:type="dxa"/>
            <w:shd w:val="clear" w:fill="fdf5e8"/>
            <w:noWrap/>
          </w:tcPr>
          <w:p>
            <w:pPr>
              <w:ind w:left="113.47199999999999" w:right="113.47199999999999" w:firstLine="0" w:hanging="0"/>
              <w:spacing w:before="120" w:after="120"/>
            </w:pPr>
            <w:r>
              <w:rPr/>
              <w:t xml:space="preserve">1 619 т,</w:t>
            </w:r>
            <w:br/>
            <w:r>
              <w:rPr/>
              <w:t xml:space="preserve">321,863.68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2026-1321003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Ящики из гофрированного картона для упаковывания, хранения и транспортировки молочной продукции ОАО «Слуцкий сыродельный комбинат»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08.04.2026 до 16.00 часов.
</w:t>
            </w:r>
            <w:br/>
            <w:r>
              <w:rPr/>
              <w:t xml:space="preserve">Вскрытие конвертов: 09.04.2026 в 14.30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420х360х280 в комплекте с прокладкой 410х350 мм</w:t>
            </w:r>
          </w:p>
        </w:tc>
        <w:tc>
          <w:tcPr>
            <w:tcW w:w="5100" w:type="dxa"/>
            <w:shd w:val="clear" w:fill="fdf5e8"/>
            <w:noWrap/>
          </w:tcPr>
          <w:p>
            <w:pPr>
              <w:ind w:left="113.47199999999999" w:right="113.47199999999999" w:firstLine="0" w:hanging="0"/>
              <w:spacing w:before="120" w:after="120"/>
            </w:pPr>
            <w:r>
              <w:rPr/>
              <w:t xml:space="preserve">10 000 шт.,</w:t>
            </w:r>
            <w:br/>
            <w:r>
              <w:rPr/>
              <w:t xml:space="preserve">16,100.00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250х240х240</w:t>
            </w:r>
          </w:p>
        </w:tc>
        <w:tc>
          <w:tcPr>
            <w:tcW w:w="5100" w:type="dxa"/>
            <w:shd w:val="clear" w:fill="fdf5e8"/>
            <w:noWrap/>
          </w:tcPr>
          <w:p>
            <w:pPr>
              <w:ind w:left="113.47199999999999" w:right="113.47199999999999" w:firstLine="0" w:hanging="0"/>
              <w:spacing w:before="120" w:after="120"/>
            </w:pPr>
            <w:r>
              <w:rPr/>
              <w:t xml:space="preserve">400 000 шт.,</w:t>
            </w:r>
            <w:br/>
            <w:r>
              <w:rPr/>
              <w:t xml:space="preserve">252,000.00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265х183х120 с печатью</w:t>
            </w:r>
          </w:p>
        </w:tc>
        <w:tc>
          <w:tcPr>
            <w:tcW w:w="5100" w:type="dxa"/>
            <w:shd w:val="clear" w:fill="fdf5e8"/>
            <w:noWrap/>
          </w:tcPr>
          <w:p>
            <w:pPr>
              <w:ind w:left="113.47199999999999" w:right="113.47199999999999" w:firstLine="0" w:hanging="0"/>
              <w:spacing w:before="120" w:after="120"/>
            </w:pPr>
            <w:r>
              <w:rPr/>
              <w:t xml:space="preserve">120 000 шт.,</w:t>
            </w:r>
            <w:br/>
            <w:r>
              <w:rPr/>
              <w:t xml:space="preserve">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364х216х190</w:t>
            </w:r>
          </w:p>
        </w:tc>
        <w:tc>
          <w:tcPr>
            <w:tcW w:w="5100" w:type="dxa"/>
            <w:shd w:val="clear" w:fill="fdf5e8"/>
            <w:noWrap/>
          </w:tcPr>
          <w:p>
            <w:pPr>
              <w:ind w:left="113.47199999999999" w:right="113.47199999999999" w:firstLine="0" w:hanging="0"/>
              <w:spacing w:before="120" w:after="120"/>
            </w:pPr>
            <w:r>
              <w:rPr/>
              <w:t xml:space="preserve">780 000 шт.,</w:t>
            </w:r>
            <w:br/>
            <w:r>
              <w:rPr/>
              <w:t xml:space="preserve">460,200.00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Ящик из гофрированного 300х160х150 для упаковки фасованного творога и творожных изделий</w:t>
            </w:r>
          </w:p>
        </w:tc>
        <w:tc>
          <w:tcPr>
            <w:tcW w:w="5100" w:type="dxa"/>
            <w:shd w:val="clear" w:fill="fdf5e8"/>
            <w:noWrap/>
          </w:tcPr>
          <w:p>
            <w:pPr>
              <w:ind w:left="113.47199999999999" w:right="113.47199999999999" w:firstLine="0" w:hanging="0"/>
              <w:spacing w:before="120" w:after="120"/>
            </w:pPr>
            <w:r>
              <w:rPr/>
              <w:t xml:space="preserve">6 000 шт.,</w:t>
            </w:r>
            <w:br/>
            <w:r>
              <w:rPr/>
              <w:t xml:space="preserve">2,580.00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240х205х146 для упаковки фасованного масла</w:t>
            </w:r>
          </w:p>
        </w:tc>
        <w:tc>
          <w:tcPr>
            <w:tcW w:w="5100" w:type="dxa"/>
            <w:shd w:val="clear" w:fill="fdf5e8"/>
            <w:noWrap/>
          </w:tcPr>
          <w:p>
            <w:pPr>
              <w:ind w:left="113.47199999999999" w:right="113.47199999999999" w:firstLine="0" w:hanging="0"/>
              <w:spacing w:before="120" w:after="120"/>
            </w:pPr>
            <w:r>
              <w:rPr/>
              <w:t xml:space="preserve">67 000 шт.,</w:t>
            </w:r>
            <w:br/>
            <w:r>
              <w:rPr/>
              <w:t xml:space="preserve">31,490.00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340х250х130 для упаковки творога</w:t>
            </w:r>
          </w:p>
        </w:tc>
        <w:tc>
          <w:tcPr>
            <w:tcW w:w="5100" w:type="dxa"/>
            <w:shd w:val="clear" w:fill="fdf5e8"/>
            <w:noWrap/>
          </w:tcPr>
          <w:p>
            <w:pPr>
              <w:ind w:left="113.47199999999999" w:right="113.47199999999999" w:firstLine="0" w:hanging="0"/>
              <w:spacing w:before="120" w:after="120"/>
            </w:pPr>
            <w:r>
              <w:rPr/>
              <w:t xml:space="preserve">960 000 шт.,</w:t>
            </w:r>
            <w:br/>
            <w:r>
              <w:rPr/>
              <w:t xml:space="preserve">672,000.00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250х250х170 для упаковки творога</w:t>
            </w:r>
          </w:p>
        </w:tc>
        <w:tc>
          <w:tcPr>
            <w:tcW w:w="5100" w:type="dxa"/>
            <w:shd w:val="clear" w:fill="fdf5e8"/>
            <w:noWrap/>
          </w:tcPr>
          <w:p>
            <w:pPr>
              <w:ind w:left="113.47199999999999" w:right="113.47199999999999" w:firstLine="0" w:hanging="0"/>
              <w:spacing w:before="120" w:after="120"/>
            </w:pPr>
            <w:r>
              <w:rPr/>
              <w:t xml:space="preserve">550 000 шт.,</w:t>
            </w:r>
            <w:br/>
            <w:r>
              <w:rPr/>
              <w:t xml:space="preserve">324,500.00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сложной высечки 560х260х115 для упаковки сыров</w:t>
            </w:r>
          </w:p>
        </w:tc>
        <w:tc>
          <w:tcPr>
            <w:tcW w:w="5100" w:type="dxa"/>
            <w:shd w:val="clear" w:fill="fdf5e8"/>
            <w:noWrap/>
          </w:tcPr>
          <w:p>
            <w:pPr>
              <w:ind w:left="113.47199999999999" w:right="113.47199999999999" w:firstLine="0" w:hanging="0"/>
              <w:spacing w:before="120" w:after="120"/>
            </w:pPr>
            <w:r>
              <w:rPr/>
              <w:t xml:space="preserve">350 000 шт.,</w:t>
            </w:r>
            <w:br/>
            <w:r>
              <w:rPr/>
              <w:t xml:space="preserve">434,000.00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390х235х185</w:t>
            </w:r>
          </w:p>
        </w:tc>
        <w:tc>
          <w:tcPr>
            <w:tcW w:w="5100" w:type="dxa"/>
            <w:shd w:val="clear" w:fill="fdf5e8"/>
            <w:noWrap/>
          </w:tcPr>
          <w:p>
            <w:pPr>
              <w:ind w:left="113.47199999999999" w:right="113.47199999999999" w:firstLine="0" w:hanging="0"/>
              <w:spacing w:before="120" w:after="120"/>
            </w:pPr>
            <w:r>
              <w:rPr/>
              <w:t xml:space="preserve">720 000 шт.,</w:t>
            </w:r>
            <w:br/>
            <w:r>
              <w:rPr/>
              <w:t xml:space="preserve">525,600.00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360х250х75</w:t>
            </w:r>
          </w:p>
        </w:tc>
        <w:tc>
          <w:tcPr>
            <w:tcW w:w="5100" w:type="dxa"/>
            <w:shd w:val="clear" w:fill="fdf5e8"/>
            <w:noWrap/>
          </w:tcPr>
          <w:p>
            <w:pPr>
              <w:ind w:left="113.47199999999999" w:right="113.47199999999999" w:firstLine="0" w:hanging="0"/>
              <w:spacing w:before="120" w:after="120"/>
            </w:pPr>
            <w:r>
              <w:rPr/>
              <w:t xml:space="preserve">850 000 шт.,</w:t>
            </w:r>
            <w:br/>
            <w:r>
              <w:rPr/>
              <w:t xml:space="preserve">416,500.00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380х205х100</w:t>
            </w:r>
          </w:p>
        </w:tc>
        <w:tc>
          <w:tcPr>
            <w:tcW w:w="5100" w:type="dxa"/>
            <w:shd w:val="clear" w:fill="fdf5e8"/>
            <w:noWrap/>
          </w:tcPr>
          <w:p>
            <w:pPr>
              <w:ind w:left="113.47199999999999" w:right="113.47199999999999" w:firstLine="0" w:hanging="0"/>
              <w:spacing w:before="120" w:after="120"/>
            </w:pPr>
            <w:r>
              <w:rPr/>
              <w:t xml:space="preserve">70 000 шт.,</w:t>
            </w:r>
            <w:br/>
            <w:r>
              <w:rPr/>
              <w:t xml:space="preserve">37,800.00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320х212х75</w:t>
            </w:r>
          </w:p>
        </w:tc>
        <w:tc>
          <w:tcPr>
            <w:tcW w:w="5100" w:type="dxa"/>
            <w:shd w:val="clear" w:fill="fdf5e8"/>
            <w:noWrap/>
          </w:tcPr>
          <w:p>
            <w:pPr>
              <w:ind w:left="113.47199999999999" w:right="113.47199999999999" w:firstLine="0" w:hanging="0"/>
              <w:spacing w:before="120" w:after="120"/>
            </w:pPr>
            <w:r>
              <w:rPr/>
              <w:t xml:space="preserve">160 000 шт.,</w:t>
            </w:r>
            <w:br/>
            <w:r>
              <w:rPr/>
              <w:t xml:space="preserve">198,400.00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370х215х190 для упаковки майонеза</w:t>
            </w:r>
          </w:p>
        </w:tc>
        <w:tc>
          <w:tcPr>
            <w:tcW w:w="5100" w:type="dxa"/>
            <w:shd w:val="clear" w:fill="fdf5e8"/>
            <w:noWrap/>
          </w:tcPr>
          <w:p>
            <w:pPr>
              <w:ind w:left="113.47199999999999" w:right="113.47199999999999" w:firstLine="0" w:hanging="0"/>
              <w:spacing w:before="120" w:after="120"/>
            </w:pPr>
            <w:r>
              <w:rPr/>
              <w:t xml:space="preserve">70 000 шт.,</w:t>
            </w:r>
            <w:br/>
            <w:r>
              <w:rPr/>
              <w:t xml:space="preserve">44,100.00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Уголок 1200х160</w:t>
            </w:r>
          </w:p>
        </w:tc>
        <w:tc>
          <w:tcPr>
            <w:tcW w:w="5100" w:type="dxa"/>
            <w:shd w:val="clear" w:fill="fdf5e8"/>
            <w:noWrap/>
          </w:tcPr>
          <w:p>
            <w:pPr>
              <w:ind w:left="113.47199999999999" w:right="113.47199999999999" w:firstLine="0" w:hanging="0"/>
              <w:spacing w:before="120" w:after="120"/>
            </w:pPr>
            <w:r>
              <w:rPr/>
              <w:t xml:space="preserve">50 000 шт.,</w:t>
            </w:r>
            <w:br/>
            <w:r>
              <w:rPr/>
              <w:t xml:space="preserve">16,500.00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bl>
    <w:p/>
    <w:p>
      <w:pPr>
        <w:ind w:left="113.47199999999999" w:right="113.47199999999999" w:firstLine="0" w:hanging="0"/>
        <w:spacing w:before="120" w:after="120"/>
      </w:pPr>
      <w:r>
        <w:rPr>
          <w:b w:val="1"/>
          <w:bCs w:val="1"/>
        </w:rPr>
        <w:t xml:space="preserve">Процедура закупки № 2026-1320276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Деревянная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Поддон деревянный, бывший в употреблении, размером 1200мм*800мм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специалист УМТС Обаревич Светлана Евгеньевна
</w:t>
            </w:r>
            <w:br/>
            <w:r>
              <w:rPr/>
              <w:t xml:space="preserve">8 029 642 20 88 s.obarevich@krinitsa.by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Поддон деревянный, бывший в употреблении, размером 1200мм*800мм</w:t>
            </w:r>
          </w:p>
        </w:tc>
        <w:tc>
          <w:tcPr>
            <w:tcW w:w="5100" w:type="dxa"/>
            <w:shd w:val="clear" w:fill="fdf5e8"/>
            <w:noWrap/>
          </w:tcPr>
          <w:p>
            <w:pPr>
              <w:ind w:left="113.47199999999999" w:right="113.47199999999999" w:firstLine="0" w:hanging="0"/>
              <w:spacing w:before="120" w:after="120"/>
            </w:pPr>
            <w:r>
              <w:rPr/>
              <w:t xml:space="preserve">428 400 шт.,</w:t>
            </w:r>
            <w:br/>
            <w:r>
              <w:rPr/>
              <w:t xml:space="preserve">5,552,064.00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bl>
    <w:p/>
    <w:p>
      <w:pPr>
        <w:ind w:left="113.47199999999999" w:right="113.47199999999999" w:firstLine="0" w:hanging="0"/>
        <w:spacing w:before="120" w:after="120"/>
      </w:pPr>
      <w:r>
        <w:rPr>
          <w:b w:val="1"/>
          <w:bCs w:val="1"/>
        </w:rPr>
        <w:t xml:space="preserve">Процедура закупки № 2026-1320925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Преформа из полиэтилентерефталата предназначенные для выдува бутылки для упаковки, транспортировки и хранения жидких молочных и кисломолочных продуктов филиал «Здравушка-милк» ОАО «Слуцкий сыродельный комбинат»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06.04.2026 до 16.00 часов.
</w:t>
            </w:r>
            <w:br/>
            <w:r>
              <w:rPr/>
              <w:t xml:space="preserve">Вскрытие конвертов: 07.04.2026 в 14.30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Преформа из ПЭТ для изготовления полимерной тары ёмкостью 0,93 дм3, белая</w:t>
            </w:r>
          </w:p>
        </w:tc>
        <w:tc>
          <w:tcPr>
            <w:tcW w:w="5100" w:type="dxa"/>
            <w:shd w:val="clear" w:fill="fdf5e8"/>
            <w:noWrap/>
          </w:tcPr>
          <w:p>
            <w:pPr>
              <w:ind w:left="113.47199999999999" w:right="113.47199999999999" w:firstLine="0" w:hanging="0"/>
              <w:spacing w:before="120" w:after="120"/>
            </w:pPr>
            <w:r>
              <w:rPr/>
              <w:t xml:space="preserve">120 000 000 шт.,</w:t>
            </w:r>
            <w:br/>
            <w:r>
              <w:rPr/>
              <w:t xml:space="preserve">15,720,000.00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Преформа из ПЭТ для изготовления полимерной тары ёмкостью 0,43 - 0,45 дм3, белая</w:t>
            </w:r>
          </w:p>
        </w:tc>
        <w:tc>
          <w:tcPr>
            <w:tcW w:w="5100" w:type="dxa"/>
            <w:shd w:val="clear" w:fill="fdf5e8"/>
            <w:noWrap/>
          </w:tcPr>
          <w:p>
            <w:pPr>
              <w:ind w:left="113.47199999999999" w:right="113.47199999999999" w:firstLine="0" w:hanging="0"/>
              <w:spacing w:before="120" w:after="120"/>
            </w:pPr>
            <w:r>
              <w:rPr/>
              <w:t xml:space="preserve">10 000 000 шт.,</w:t>
            </w:r>
            <w:br/>
            <w:r>
              <w:rPr/>
              <w:t xml:space="preserve">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2026-1320865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Автобусы / микроавтобусы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автобусов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"Миноблавтотранс"
</w:t>
            </w:r>
            <w:br/>
            <w:r>
              <w:rPr/>
              <w:t xml:space="preserve">Республика Беларусь, Минская обл., г. Логойск, 223141, ул. Советская, 42
</w:t>
            </w:r>
            <w:br/>
            <w:r>
              <w:rPr/>
              <w:t xml:space="preserve">  600013199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лица: по техническим вопросам:
</w:t>
            </w:r>
            <w:br/>
            <w:r>
              <w:rPr/>
              <w:t xml:space="preserve">начальник технического отдела Ефимчик Сергей Иванович, тел. +375 17 270-16-31;
</w:t>
            </w:r>
            <w:br/>
            <w:r>
              <w:rPr/>
              <w:t xml:space="preserve">по организационным вопросам проведения процедуры закупки:
</w:t>
            </w:r>
            <w:br/>
            <w:r>
              <w:rPr/>
              <w:t xml:space="preserve">ведущий инженер технического отдела Курилёнок Екатерина Валентиновна,
</w:t>
            </w:r>
            <w:br/>
            <w:r>
              <w:rPr/>
              <w:t xml:space="preserve">тел: +375 17 270-13-67, e-mail: pr@minoblavtotrans.by;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открытому конкурсу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открытому конкурсу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по открытому конкурсу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Все необходимые документы вместе с настоящим Приглашением размещаются
</w:t>
            </w:r>
            <w:br/>
            <w:r>
              <w:rPr/>
              <w:t xml:space="preserve">на сайте www.icetrade.by либо направляются по электронной почте при письменном запросе
</w:t>
            </w:r>
            <w:br/>
            <w:r>
              <w:rPr/>
              <w:t xml:space="preserve">от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с надписями на русском языке следующего содержания: «НЕ ВСКРЫВАТЬ до 11:00 07.04.2026 года на закупку ________________________ №________ (указать наименование и номер закупки, представленной на icetrade.by)», полное наименование и адрес участника, конверт доставляется почтой или нарочным по адресу: 220038, г. Минск, 1-й Твердый переулок, дом
</w:t>
            </w:r>
            <w:br/>
            <w:r>
              <w:rPr/>
              <w:t xml:space="preserve">Если конверт не оформлен в соответствии с требованиями данного пункта, конкурсная комиссия не несет ответственности за сохранность содержимого конверта или его преждевременное вскрытие;
</w:t>
            </w:r>
            <w:br/>
            <w:r>
              <w:rPr/>
              <w:t xml:space="preserve">Подача предложения не полностью или не во всех отношениях отвечающего требованиям данного пункта, представляет собой риск Участника, который может привести к отклонению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автобусов</w:t>
            </w:r>
          </w:p>
        </w:tc>
        <w:tc>
          <w:tcPr>
            <w:tcW w:w="5100" w:type="dxa"/>
            <w:shd w:val="clear" w:fill="fdf5e8"/>
            <w:noWrap/>
          </w:tcPr>
          <w:p>
            <w:pPr>
              <w:ind w:left="113.47199999999999" w:right="113.47199999999999" w:firstLine="0" w:hanging="0"/>
              <w:spacing w:before="120" w:after="120"/>
            </w:pPr>
            <w:r>
              <w:rPr/>
              <w:t xml:space="preserve">5 ед.,</w:t>
            </w:r>
            <w:br/>
            <w:r>
              <w:rPr/>
              <w:t xml:space="preserve">2,700,000.00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товара осуществляется силами Заказчика со склада Поставщика, в течение 120 календарных дней с момента внесения аванса. Ориентировочно с «15» мая 2026 года по 14 сентября 2026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29.10.30.353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Закупка автобусов</w:t>
            </w:r>
          </w:p>
        </w:tc>
        <w:tc>
          <w:tcPr>
            <w:tcW w:w="5100" w:type="dxa"/>
            <w:shd w:val="clear" w:fill="fdf5e8"/>
            <w:noWrap/>
          </w:tcPr>
          <w:p>
            <w:pPr>
              <w:ind w:left="113.47199999999999" w:right="113.47199999999999" w:firstLine="0" w:hanging="0"/>
              <w:spacing w:before="120" w:after="120"/>
            </w:pPr>
            <w:r>
              <w:rPr/>
              <w:t xml:space="preserve">2 ед.,</w:t>
            </w:r>
            <w:br/>
            <w:r>
              <w:rPr/>
              <w:t xml:space="preserve">1,232,812.80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товара осуществляется силами Заказчика со склада Поставщика, в течение 120 календарных дней с момента внесения аванса. Ориентировочно с «15» мая 2026 года по 14 сентября 2026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29.10.30.353</w:t>
            </w:r>
          </w:p>
        </w:tc>
      </w:tr>
    </w:tbl>
    <w:p/>
    <w:p>
      <w:pPr>
        <w:ind w:left="113.47199999999999" w:right="113.47199999999999" w:firstLine="0" w:hanging="0"/>
        <w:spacing w:before="120" w:after="120"/>
      </w:pPr>
      <w:r>
        <w:rPr>
          <w:b w:val="1"/>
          <w:bCs w:val="1"/>
        </w:rPr>
        <w:t xml:space="preserve">Процедура закупки № 2026-1321408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Грузовой автотранспорт / прицепы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Седельный тягач с колесной формулой 4х2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унитарное предприятие "Завод точной электромеханики"
</w:t>
            </w:r>
            <w:br/>
            <w:r>
              <w:rPr/>
              <w:t xml:space="preserve">Республика Беларусь, Минская обл., д.Станьково, 222720, РЕСПУБЛИКА БЕЛАРУСЬ, 222731, Минская область, Дзержинский район, Станьковский с/с, д. Станьково, ул.Войсковая, д.24/1
</w:t>
            </w:r>
            <w:br/>
            <w:r>
              <w:rPr/>
              <w:t xml:space="preserve">  690653077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Сафонов Владимир Евгеньевич 
</w:t>
            </w:r>
            <w:br/>
            <w:r>
              <w:rPr/>
              <w:t xml:space="preserve">+ 37529-668-27-45 – по техническому заданию;
</w:t>
            </w:r>
            <w:br/>
            <w:r>
              <w:rPr/>
              <w:t xml:space="preserve">Лакович Наталья Васильевна
</w:t>
            </w:r>
            <w:br/>
            <w:r>
              <w:rPr/>
              <w:t xml:space="preserve">+375 17 318-90-86 – по конкурсной документации
</w:t>
            </w:r>
            <w:br/>
            <w:r>
              <w:rPr/>
              <w:t xml:space="preserve">n.lakovich@ztem.by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определенных частью седьмой пункта 2.5 Постановления Совета Министров Республики Беларусь Постановление Совета Министров Республики Беларусь от 15.03.2012 № 229 (ред. от 28.08.2025) «О совершенствовании отношений в области закупок товаров (работ, услуг) за счет собственных средств».
Участником не может быть: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законодательством порядке экономически несостоятельными (банкротами), за исключением юридического лица, находящегося в процедуре санации;
юридическое или физическое лицо, представившее недостоверную информацию о себе и (или) предлагаемого им товара (работ, услуг);
юридическое или физическое лицо, не соответствующее квалификационным требованиям;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юридическое лицо, в процессе рассмотрения дела об экономической несостоятельности (банкротстве) или признанные в установленном законодательными актами порядке экономически несостоятельными (банкротами), за исключением находящихся в процедуре санации.
Заказчик не несет ответственности в соответствии с законодательством за отклонение конкурсного предложения в случаях, указанных в настоящем пункте.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Все страницы конкурсного предложения должны быть прошиты (нитью, которая скреплена печатью и подписью), с указанием общего количества листов, пронумерованы (нумерация должна быть сквозной) и подписаны уполномоченным (должным образом) лицом (факсимильная подпись не допускается), каждая страница копии документа должна быть подписана и заверена печатью с указанием должности уполномоченного лица.
Полномочия лица, подписавшего/заверившего копии документов должны быть подтверждены надлежащим образом: для руководителей – заверенная копия приказа о приеме на работу (назначения на должность) либо приказ о продлении контракта (трудового договора), для иных лиц – оригинал либо заверенная копия доверенности с предоставлением полномочий подписания коммерческого предложения и документов, прилагаемых к нему.
На всех прилагаемых исходящих документах (заявлениях, письмах, информациях, справках и др.) обязательно должны быть указаны исходящий регистрационный номер (индекс) и дата регистрации, наименование должности лица его подписавшего, его собственноручную подпись, расшифровку подписи, печать (при наличии).
Перечень предоставляемых документов:
1. ценовое предложение;
2. заверенную копию свидетельства о государственной регистрации для юридических лиц, копия свидетельства о регистрации индивидуального предпринимателя для ИП;
3. письменное заявление участника процедуры закупки (согласно Приложению 2) за подписью руководителя организации (иного должным образом уполномоченного лица) (факсимильная подпись не допускается) заверенной печатью (при ее наличии) (на заявлении обязательно должны быть указаны регистрационный номер и дата) о том, что он:
- не является юридическим лицом, находящемся в процессе реорганизации, за исключением юридического лица, к которому присоединяется другое юридическое лицо;
- на дату подачи конкурсного предложения не является юридическим лицом (индивидуальным предпринимателем), находящимся в процессе ликвидации (в стадии прекращения деятельности), в том числе признанным в установленном порядке экономически несостоятельным (банкротом), за исключением юридического лица, находящегося в процессе санации;
- на дату подачи предложения не является лицом, включенным в реестр поставщиков (подрядчиков, исполнителей), временно не допускаемых к закупкам;
- не позднее чем на первое число месяца, предшествующего дню подачи конкурсного предложения не является должником по налогам, сборам (пошлинам), пеням;
4. срок действия конкурсного предложения должен составлять не менее 90 календарных дней с момента получения организатором открытого конкурса;
5. заявление о согласии заключить договор на условиях, указанных в настоящей конкурсной документации и проекте договора в случае признания участника победителем конкурса (в случае предоставления участником протокола разногласий, с условиями которого не согласен заказчик, конкурсное предложение участника признается несоответствующим квалификационным требованиям);
6. справка из обслуживающего банка об отсутствии задолженности в АИСИДО (не позднее чем на первое число месяца, предшествующего дню подачи конкурсного предложения) (учитывается информация, представленная в справке, а не только ее фактическое наличие);
7. документ, подтверждающий страну происхождения предмета закупки:
для товаров, происходящих из Республики Беларусь и включенных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БелТПП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 80:
сертификат продукции (работ, услуг) собственного производства, выданный БелТПП или ее унитарными предприятиями, либо его копия;
документ о происхождении товара, выданный БелТПП или  ее унитарными предприятиями, либо его копия;
документ о происхождении товара, выданный БелТПП или ее унитарными предприятиями в соответствии с критериями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для товаров, происходящих из государств – участников Содружества Независимых Государств (кроме Республики Беларусь),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 (в случае предложения таких товаров нерезидентом) либо Белорусский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 участников Содружества независимых государств (кроме Республики Беларусь), - документ о происхождении товаров,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8. информация о своем статусе: производитель, официальный торговый представитель производителя или посредник, с достоверностью свидетельствующие о наличии у него правоотношений с производителем закупаемого товара. В случае непредставления информации, участник рассматривается как посредник;
9. информация о предоставлении совместно с товаром комплекта документов, необходимых для постановки транспортных средств на учёт в ГАИ;
10. документ, подтверждающий соответствие транспортных средств условиям безопасности колесных транспортных средств, установленный техническим регламентом Таможенного союза (ТР ТС 018/2011) «О безопасности колесных транспортных средств»;
11. письменное подтверждение наличия сервисного центра с правом проведения сервисных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Цена предложения должна быть выражена в белорусских рублях (BYN) для резидентов Республики Беларусь, для нерезидентов Республики Беларусь 
</w:t>
            </w:r>
            <w:br/>
            <w:r>
              <w:rPr/>
              <w:t xml:space="preserve">в иностранной валюте.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Путем размещения в открытом доступе в информационной системе «Тендеры» на сайте РУП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составляется участником на русском языке и подается в запечатанном конверте по адресу: 220013, г. Минск, ул. Кульман, 2-1, 3-й этаж, приемная, Республиканское производственное унитарное предприятие «Завод точной электромеханики», до 12:00 часов 02.04.2026.
</w:t>
            </w:r>
            <w:br/>
            <w:r>
              <w:rPr/>
              <w:t xml:space="preserve">На конверте должна быть надпись: «Документы в конкурсную комиссию. Не вскрывать до 14.00 02.04.2026, до заседания конкурсной комиссии по процедуре закупки в виде открытого конкурса по приобретению седельных тягачей с колесной формулой 4х2». Обязательно указывается на конверте контактное лицо, номер телефона и адрес электронной почты.
</w:t>
            </w:r>
            <w:br/>
            <w:r>
              <w:rPr/>
              <w:t xml:space="preserve">Предложения участников-нерезидентов могут подаваться по электронной почте, указанной в приглашении на официальном сайте icetrade.by, с последующим предоставлением оригиналов документов в течение 5 (пяти) календарных дней.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Седельный тягач с колесной формулой 4х2</w:t>
            </w:r>
          </w:p>
        </w:tc>
        <w:tc>
          <w:tcPr>
            <w:tcW w:w="5100" w:type="dxa"/>
            <w:shd w:val="clear" w:fill="fdf5e8"/>
            <w:noWrap/>
          </w:tcPr>
          <w:p>
            <w:pPr>
              <w:ind w:left="113.47199999999999" w:right="113.47199999999999" w:firstLine="0" w:hanging="0"/>
              <w:spacing w:before="120" w:after="120"/>
            </w:pPr>
            <w:r>
              <w:rPr/>
              <w:t xml:space="preserve">9 ед.,</w:t>
            </w:r>
            <w:br/>
            <w:r>
              <w:rPr/>
              <w:t xml:space="preserve">3,240,000.00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(отгрузка) товара осуществляется со склада поставщика, расположенного на территории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29.10.43.115</w:t>
            </w:r>
          </w:p>
        </w:tc>
      </w:tr>
    </w:tbl>
    <w:p/>
    <w:p>
      <w:pPr>
        <w:ind w:left="113.47199999999999" w:right="113.47199999999999" w:firstLine="0" w:hanging="0"/>
        <w:spacing w:before="120" w:after="120"/>
      </w:pPr>
      <w:r>
        <w:rPr>
          <w:b w:val="1"/>
          <w:bCs w:val="1"/>
        </w:rPr>
        <w:t xml:space="preserve">Процедура закупки № 2026-1320343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"Иной вид процедуры закупки: "Закупка из одного источника (регистрационный номер проведенной процедуры 2026-1315118"</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Ц168-02/262  услуг по аренде транспортного средства (включая услуги по управлению транспортным средством и его технической эксплуатации) в интересах УП «Минскзеленстрой»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Коротченя Алевтина Анатольевна, +375172249357, 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«Минскзеленстрой»</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Сасим Александр Владимирович, Мороз Екатерина Игоревна
</w:t>
            </w:r>
            <w:br/>
            <w:r>
              <w:rPr/>
              <w:t xml:space="preserve">242-16-43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документам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 по аренде транспортного средства (включая услуги по управлению транспортным средством и его технической эксплуатации) в интересах УП «Минскзеленстрой»</w:t>
            </w:r>
          </w:p>
        </w:tc>
        <w:tc>
          <w:tcPr>
            <w:tcW w:w="5100" w:type="dxa"/>
            <w:shd w:val="clear" w:fill="fdf5e8"/>
            <w:noWrap/>
          </w:tcPr>
          <w:p>
            <w:pPr>
              <w:ind w:left="113.47199999999999" w:right="113.47199999999999" w:firstLine="0" w:hanging="0"/>
              <w:spacing w:before="120" w:after="120"/>
            </w:pPr>
            <w:r>
              <w:rPr/>
              <w:t xml:space="preserve">1 усл.,</w:t>
            </w:r>
            <w:br/>
            <w:r>
              <w:rPr/>
              <w:t xml:space="preserve">5,925,754.80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документам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bl>
    <w:p/>
    <w:p>
      <w:pPr>
        <w:ind w:left="113.47199999999999" w:right="113.47199999999999" w:firstLine="0" w:hanging="0"/>
        <w:spacing w:before="120" w:after="120"/>
      </w:pPr>
      <w:r>
        <w:rPr>
          <w:b w:val="1"/>
          <w:bCs w:val="1"/>
        </w:rPr>
        <w:t xml:space="preserve">Процедура закупки № 2026-1321996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Бурильно-крановые машины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Лукашевич Алекандр Николаевич, 
</w:t>
            </w:r>
            <w:br/>
            <w:r>
              <w:rPr/>
              <w:t xml:space="preserve">тел. рабочий +375172182416, 
</w:t>
            </w:r>
            <w:br/>
            <w:r>
              <w:rPr/>
              <w:t xml:space="preserve">факс +375173019763,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Смоляков Вадим Владимирович, тел. 80212-49-25-67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процедуры закупки могут быть: резиденты и нерезиденты Республики Беларусь,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Бурильно-крановая машина</w:t>
            </w:r>
          </w:p>
        </w:tc>
        <w:tc>
          <w:tcPr>
            <w:tcW w:w="5100" w:type="dxa"/>
            <w:shd w:val="clear" w:fill="fdf5e8"/>
            <w:noWrap/>
          </w:tcPr>
          <w:p>
            <w:pPr>
              <w:ind w:left="113.47199999999999" w:right="113.47199999999999" w:firstLine="0" w:hanging="0"/>
              <w:spacing w:before="120" w:after="120"/>
            </w:pPr>
            <w:r>
              <w:rPr/>
              <w:t xml:space="preserve">8 шт.,</w:t>
            </w:r>
            <w:br/>
            <w:r>
              <w:rPr/>
              <w:t xml:space="preserve">5,200,000.00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28.92.12.530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2026-1320316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Средств защиты растений  и микроэлементов для сельскохозяйственных культур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дочернее унитарное предприятие "Толочинский консервный завод"
</w:t>
            </w:r>
            <w:br/>
            <w:r>
              <w:rPr/>
              <w:t xml:space="preserve">Республика Беларусь, Витебская обл., д. Озерцы, 211072, д. Озерцы Толочинского района Витебской области
</w:t>
            </w:r>
            <w:br/>
            <w:r>
              <w:rPr/>
              <w:t xml:space="preserve">  300028109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Коротких Екатерина Григорьевна, +375 21 36 2 98 18, mail@tolochinkz.by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дочернее унитарное предприятие «Толочинский консервный завод»
</w:t>
            </w:r>
            <w:br/>
            <w:r>
              <w:rPr/>
              <w:t xml:space="preserve">211072, Витебская обл, а.г.Озерцы, ул.Школьная 16а УНП300028109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mail@tolochinkz.by
</w:t>
            </w:r>
            <w:br/>
            <w:r>
              <w:rPr/>
              <w:t xml:space="preserve"> Капранова Татьяна Михайловна +375333291024
</w:t>
            </w:r>
            <w:br/>
            <w:r>
              <w:rPr/>
              <w:t xml:space="preserve">Агроном Комар Андрей Владимирович
</w:t>
            </w:r>
            <w:br/>
            <w:r>
              <w:rPr/>
              <w:t xml:space="preserve">т (моб)80333291034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к участию в закупке допускаются юридические и физические лица, в том числе индивидуальные предприниматели, за исключением лиц, которые не могут быть участниками процедуры закупки в соответствии с локальными правовыми актами Заказчика и законодательством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документы, подтверждающие правомерность его участия в конкурсе, а также его квалификацию, достаточную для выполнения договора поставки (купли-продажи), в случае принятия его конкурсного предложения.
-предприятия-изготовители;
- сбытовые организации предприятий-изготовителей, предоставившие оригиналы или копии договоров комиссии, агентских договоров с  предприятиями-изготовителями с указанием срока действия данных договоров в случае если закупаемый товар подлежит обязательной регистрации через ОАО « Белорусская универсальная товарная биржа»- организации, подтверждающие, что продукция соответствует ГОСТ, ТУ,DIN согласно выставленным лотам.
- документы, свидетельствующие о финансовом состоянии и платежеспособности на дату подачи предложения;
При оценке конкурсного предложения участника конкурсной комиссией будет учитываться деловая репутация участника. 
Обязательными требованиями являются:
- свидетельство о регистрации юридического лица 
- поставка партиями по разнарядке покупателя 
Надежность участника подтверждается его заявлениями: 
-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либо прекращения деятельности индивидуального предпринимателя согласно законодательству государства, резидентом которого участник является;
- о выполнении обязательств, связанных с уплатой налогов, взносов (в том числе на социальное страхование) и сборов согласно законодательству государства, резидентом которого участник является;
- о том, что в течение последних трех лет участник не был осужден решением компетентного суда за правонарушения, связанные с предпринимательской деятельностью и виновен в серьезном нарушении, связанном с предпринимательской деятельностью, доказанном любыми приемлемыми для заказчика средствами, а так же виновен в искажении представлявшейся ранее информации о квалификационных данных при участии в процедурах закупок.
При наличии подтвержденных сведений о недобросовестности участника, организатор и комиссия имеют право отклонить конкурсное предложение такого участника.
Свидетельством технического потенциала участника могут являться следующие документы:
- согласие заключить договор купли-продажи в редакции Покупателя;
- лицензия на право производства и реализации (если деятельность лицензируется);
- документы, подтверждающие статус производителя товаров (работ, услуг) или их официальных торговых представителей (сертификаты, дилерские договора, агентские договора, договора комиссии и т.д.); 
- соответствующие копии удостоверений, сертификатов, свидетельств подтверждающих качество, выданные и подтвержденные уполномоченным государственным органом Республики Беларусь, если это требуется в соответствии с законодательством Республики Беларусь. Копии Сертификаты, выданные иностранными уполномоченными юридическими и физическими лицами, или их копии удостоверяются путем проставления апостиля на этих документах и при необходимости подтверждаются уполномоченными государственными органами Республики Беларусь;
- сертификаты, выданные уполномоченными государственными органами, подтверждающие соответствие закупаемых товаров (работ, услуг) нормативным документам стандартизации. Сертификаты, выданные иностранными уполномоченными государственными органами, при необходимости подтвержденными уполномоченными государственными органами Республики Беларусь;
 - документы подтверждающие предпринимаемые меры по контролю за качеством товаров (работ, услуг) относящихся к предмету закупки, и сведения о его научно-техническом потенциале;
 - образцы, описание и (или) фотографии поставляемой продукции, достоверность которых по требованию заказчика должна быть подтверждена;
  - сертификаты, выданные официальными учреждениями по контролю качества или другими компетентными подразделениями, подтверждающие соответствие продукции установленным спецификациям или стандартам со ссылками на конкретные спецификации и стандарты. Сертификаты, выданные иностранными официальными учреждениями по контролю качества или другими компетентными подразделениями, при необходимости, должны быть подтверждены подразделениями по контролю качества и экологии Республики Беларусь</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передаются нарочно, под роспись  (3 этаж приемная) или по почте до 03.04.2026 до 17,00  по адресу: РУП «Толочинский консервный завод»211072, Витебская обл.,а.г.Озерцы, ул.Школьная 16а	
</w:t>
            </w:r>
            <w:br/>
            <w:r>
              <w:rPr/>
              <w:t xml:space="preserve">При направлении предложений почтовыми отправлениями участник для своевременного получения их Покупателем должен учитывать особенности доставки почтовых отправлений в адрес покупателя, при которых не производится их доставка в субботу, воскресенье и понедельник.</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передаются нарочно, под роспись или по почте по адресу: Республиканское производственное дочернее унитарное предприятие «Толочинский консервный завод» 211072, Витебская обл.,а.г.Озерцы, ул.Школьная 16а
</w:t>
            </w:r>
            <w:br/>
            <w:r>
              <w:rPr/>
              <w:t xml:space="preserve">	Конверт подписывается следующим образом: "На открытый конкурс №____ по закупке средств защиты растений  и микроэлементов для сельскохозяйственных культур. Не вскрывать до ______</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Приобретение средств защиты растений и микроэлементов для  сельскохозяйственных культур</w:t>
            </w:r>
          </w:p>
        </w:tc>
        <w:tc>
          <w:tcPr>
            <w:tcW w:w="5100" w:type="dxa"/>
            <w:shd w:val="clear" w:fill="fdf5e8"/>
            <w:noWrap/>
          </w:tcPr>
          <w:p>
            <w:pPr>
              <w:ind w:left="113.47199999999999" w:right="113.47199999999999" w:firstLine="0" w:hanging="0"/>
              <w:spacing w:before="120" w:after="120"/>
            </w:pPr>
            <w:r>
              <w:rPr/>
              <w:t xml:space="preserve">47 ед.,</w:t>
            </w:r>
            <w:br/>
            <w:r>
              <w:rPr/>
              <w:t xml:space="preserve">4,386,421.00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Витебская область, Толочинский район, Толочинский сельский совет,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w:t>
            </w:r>
          </w:p>
        </w:tc>
      </w:tr>
    </w:tbl>
    <w:p/>
    <w:p>
      <w:pPr>
        <w:ind w:left="113.47199999999999" w:right="113.47199999999999" w:firstLine="0" w:hanging="0"/>
        <w:spacing w:before="120" w:after="120"/>
      </w:pPr>
      <w:r>
        <w:rPr>
          <w:b w:val="1"/>
          <w:bCs w:val="1"/>
        </w:rPr>
        <w:t xml:space="preserve">Процедура закупки № 2026-1321908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конкурс- Повторная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Сода кальцинированная техническая марка А, первый сорт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"Домановский производственно-торговый комбинат"
</w:t>
            </w:r>
            <w:br/>
            <w:r>
              <w:rPr/>
              <w:t xml:space="preserve">Республика Беларусь, Брестская обл., Ивацевичский р. аг. Доманово, 225280, ул. Первомайская,6
</w:t>
            </w:r>
            <w:br/>
            <w:r>
              <w:rPr/>
              <w:t xml:space="preserve">  200101299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Саутина Анастасия Викторовна, +375 1645 20219,domanovoptk@silicate.by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 марка А, ГОСТ 5100-85 упаковка в мягкие специализированные контейнера, тип МКР-1, 0С ТУ 6-19-74 или МКР-1,0 М ТУ 6-19-264.</w:t>
            </w:r>
          </w:p>
        </w:tc>
        <w:tc>
          <w:tcPr>
            <w:tcW w:w="5100" w:type="dxa"/>
            <w:shd w:val="clear" w:fill="fdf5e8"/>
            <w:noWrap/>
          </w:tcPr>
          <w:p>
            <w:pPr>
              <w:ind w:left="113.47199999999999" w:right="113.47199999999999" w:firstLine="0" w:hanging="0"/>
              <w:spacing w:before="120" w:after="120"/>
            </w:pPr>
            <w:r>
              <w:rPr/>
              <w:t xml:space="preserve">15 000 т,</w:t>
            </w:r>
            <w:br/>
            <w:r>
              <w:rPr/>
              <w:t xml:space="preserve">17,291,250.00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"Домановский производственно-торговый комбинат"
</w:t>
            </w:r>
            <w:br/>
            <w:r>
              <w:rPr/>
              <w:t xml:space="preserve">Республика Беларусь, Брестская обл., Ивацевичский р-н. аг. Доманово, 225280, ул. Первомайская,6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bl>
    <w:p/>
    <w:p>
      <w:pPr>
        <w:ind w:left="113.47199999999999" w:right="113.47199999999999" w:firstLine="0" w:hanging="0"/>
        <w:spacing w:before="120" w:after="120"/>
      </w:pPr>
      <w:r>
        <w:rPr>
          <w:color w:val="red"/>
          <w:b w:val="1"/>
          <w:bCs w:val="1"/>
        </w:rPr>
        <w:t xml:space="preserve">ОТРАСЛЬ: ЭЛЕКТРОНИКА / БЫТОВАЯ ТЕХНИКА </w:t>
      </w:r>
    </w:p>
    <w:p>
      <w:pPr>
        <w:ind w:left="113.47199999999999" w:right="113.47199999999999" w:firstLine="0" w:hanging="0"/>
        <w:spacing w:before="120" w:after="120"/>
      </w:pPr>
      <w:r>
        <w:rPr>
          <w:b w:val="1"/>
          <w:bCs w:val="1"/>
        </w:rPr>
        <w:t xml:space="preserve">Процедура закупки № 2026-1320447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Электроника / бытовая 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изготовления по конструкторской документации заказчика и поставка:  лот 1: модулей радиоприемного устройства МРПрУ ЮКШЖ.464334.011    лот 2: субмодулей возбудителя и синхронизации СВИС ЮКШЖ.468129.016 лот 3: субмодулей радиоприемного тракта СВЧ ЮКШЖ.464335.007   лот 4: субмодулей цифровой приемопередающей СЦПП ЮКШЖ.468172.180    лот 5: субмодулей радиопередающего тракта СВЧ ЮКШЖ.468714.073  лот 6: субмодулей защиты и контроля СМЗК ЮКШЖ.468213.035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"КБ Радар" - управляющая компания холдинга "Системы радиолокации"
</w:t>
            </w:r>
            <w:br/>
            <w:r>
              <w:rPr/>
              <w:t xml:space="preserve">Республика Беларусь, г. Минск,  220026, г. Минск, пр-т Партизанский, 64а
</w:t>
            </w:r>
            <w:br/>
            <w:r>
              <w:rPr/>
              <w:t xml:space="preserve">  190699027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Радиковская Оксана Владимировна, +375 17 390-40-34, o.radikovskaya@kbradar.by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может быть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антимонопольного регулирования и торговли Республики Беларусь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не должен иметь задолженности перед бюджетом за последние 12 месяцев, он должен гарантировать отсутствие исполнительных производств в отношении себя за последние 12 месяцев, а также не иметь просрочек поставок товаров (работ, услуг) по конкурсным процедурам перед Обществом.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к участникам процедуры открытого конкурса для осуществления монтажа модулей на автоматических линиях SMD и THT монтажа.
</w:t>
            </w:r>
            <w:br/>
            <w:r>
              <w:rPr/>
              <w:t xml:space="preserve">Компания-участник должна иметь собственные современные автоматические линии SMD и THT монтажа, включающие систему АОИ (автоматической оптической инспекции), а также специальное оборудование для системы рентгеноскопии (для контроля монтажа компонентов со скрытыми выводами). Наличие вышеуказанного оборудования должно быть подкреплено соответствующими документами. 
</w:t>
            </w:r>
            <w:br/>
            <w:r>
              <w:rPr/>
              <w:t xml:space="preserve"> Компания-участник в своей структуре производства должна иметь отдел технического контроля и качества (ОТКиК или аналогичный), обеспечивающий надлежащий контроль качества монтажа модулей. Отдел должен быть укомплектован высококвалифицированными специалистами-контролерами, современным инспекционным оборудованием (стереомикроскопы и др.).
</w:t>
            </w:r>
            <w:br/>
            <w:r>
              <w:rPr/>
              <w:t xml:space="preserve">При отгрузке готовой продукции компания-участник должна предоставить по каждому изготовленному модулю информацию о результатах контроля АОИ и рентгеновского контроля с соответствующей отметкой ОТКиК. Данная информация предоставляется заказчику на бумажном или электронном носителях.
</w:t>
            </w:r>
            <w:br/>
            <w:r>
              <w:rPr/>
              <w:t xml:space="preserve">Гарантийный срок эксплуатации – 24 месяца от даты поставки продукции.
</w:t>
            </w:r>
            <w:br/>
            <w:r>
              <w:rPr/>
              <w:t xml:space="preserve">Контроль качества монтажа модулей в обязательном порядке должен осуществляться системой АОИ (автоматической оптической инспекцией), встроенной в линию автоматического монтажа, а также рентгеновским контролем (контроль монтажа компонентов со скрытыми выводами). Результаты контроля качества (АОИ и рентгеновский контроль) по каждому изготавливаемому модулю вместе с готовой продукцией должны быть предоставлены на бумажном (или на электронном) носителе с соответствующей отметкой отдела качества производителя.
</w:t>
            </w:r>
            <w:br/>
            <w:r>
              <w:rPr/>
              <w:t xml:space="preserve">
</w:t>
            </w:r>
            <w:br/>
            <w:r>
              <w:rP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br/>
            <w:r>
              <w:rPr/>
              <w:t xml:space="preserve">Условия оплаты: предоплата – 30% стоимости продукции в течение 10 банковских дней от даты подписания договора; окончательный расчет в размере 70% – в течение 10 банковских дней от даты поставки продукции.
</w:t>
            </w:r>
            <w:br/>
            <w:r>
              <w:rPr/>
              <w:t xml:space="preserve">Срок поставки: в течение 130 рабочих дней  от даты подписания договора и осуществления предоплаты.
</w:t>
            </w:r>
            <w:br/>
            <w:r>
              <w:rPr/>
              <w:t xml:space="preserve">Поставка на условиях: г. Минск, склад заказчика.
</w:t>
            </w:r>
            <w:br/>
            <w:r>
              <w:rP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br/>
            <w:r>
              <w:rP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br/>
            <w:r>
              <w:rPr/>
              <w:t xml:space="preserve">Срок действия коммерческого предложения - 60 календарных дней от даты вскрытия конвертов.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23.03.2026 – 31.03.2026; 220026 г. Минск, пр-т Партизанский, 64а, каб.113; на бумажном носителе, по почте, по электронной почте после официального запроса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Партизанский, 64а, каб. 113, на бумажном носителе по почте (курьером).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модуль радиоприемного устройства МРПрУ ЮКШЖ.464334.011</w:t>
            </w:r>
          </w:p>
        </w:tc>
        <w:tc>
          <w:tcPr>
            <w:tcW w:w="5100" w:type="dxa"/>
            <w:shd w:val="clear" w:fill="fdf5e8"/>
            <w:noWrap/>
          </w:tcPr>
          <w:p>
            <w:pPr>
              <w:ind w:left="113.47199999999999" w:right="113.47199999999999" w:firstLine="0" w:hanging="0"/>
              <w:spacing w:before="120" w:after="120"/>
            </w:pPr>
            <w:r>
              <w:rPr/>
              <w:t xml:space="preserve">25 шт.,</w:t>
            </w:r>
            <w:br/>
            <w:r>
              <w:rPr/>
              <w:t xml:space="preserve">200,500.00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26.12.99.000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субмодуль возбудителя и синхронизации СВИС ЮКШЖ.468129.016</w:t>
            </w:r>
          </w:p>
        </w:tc>
        <w:tc>
          <w:tcPr>
            <w:tcW w:w="5100" w:type="dxa"/>
            <w:shd w:val="clear" w:fill="fdf5e8"/>
            <w:noWrap/>
          </w:tcPr>
          <w:p>
            <w:pPr>
              <w:ind w:left="113.47199999999999" w:right="113.47199999999999" w:firstLine="0" w:hanging="0"/>
              <w:spacing w:before="120" w:after="120"/>
            </w:pPr>
            <w:r>
              <w:rPr/>
              <w:t xml:space="preserve">10 шт.,</w:t>
            </w:r>
            <w:br/>
            <w:r>
              <w:rPr/>
              <w:t xml:space="preserve">183,000.00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26.12.99.000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субмодуль радиоприемного тракта СВЧ ЮКШЖ.464335.007</w:t>
            </w:r>
          </w:p>
        </w:tc>
        <w:tc>
          <w:tcPr>
            <w:tcW w:w="5100" w:type="dxa"/>
            <w:shd w:val="clear" w:fill="fdf5e8"/>
            <w:noWrap/>
          </w:tcPr>
          <w:p>
            <w:pPr>
              <w:ind w:left="113.47199999999999" w:right="113.47199999999999" w:firstLine="0" w:hanging="0"/>
              <w:spacing w:before="120" w:after="120"/>
            </w:pPr>
            <w:r>
              <w:rPr/>
              <w:t xml:space="preserve">200 шт.,</w:t>
            </w:r>
            <w:br/>
            <w:r>
              <w:rPr/>
              <w:t xml:space="preserve">694,000.00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26.12.99.000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субмодуль цифровой приемопередающий СЦПП ЮКШЖ.468172.180</w:t>
            </w:r>
          </w:p>
        </w:tc>
        <w:tc>
          <w:tcPr>
            <w:tcW w:w="5100" w:type="dxa"/>
            <w:shd w:val="clear" w:fill="fdf5e8"/>
            <w:noWrap/>
          </w:tcPr>
          <w:p>
            <w:pPr>
              <w:ind w:left="113.47199999999999" w:right="113.47199999999999" w:firstLine="0" w:hanging="0"/>
              <w:spacing w:before="120" w:after="120"/>
            </w:pPr>
            <w:r>
              <w:rPr/>
              <w:t xml:space="preserve">200 шт.,</w:t>
            </w:r>
            <w:br/>
            <w:r>
              <w:rPr/>
              <w:t xml:space="preserve">1,358,000.00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26.12.99.000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субмодуль радиопередающего тракта СВЧ ЮКШЖ.468714.073</w:t>
            </w:r>
          </w:p>
        </w:tc>
        <w:tc>
          <w:tcPr>
            <w:tcW w:w="5100" w:type="dxa"/>
            <w:shd w:val="clear" w:fill="fdf5e8"/>
            <w:noWrap/>
          </w:tcPr>
          <w:p>
            <w:pPr>
              <w:ind w:left="113.47199999999999" w:right="113.47199999999999" w:firstLine="0" w:hanging="0"/>
              <w:spacing w:before="120" w:after="120"/>
            </w:pPr>
            <w:r>
              <w:rPr/>
              <w:t xml:space="preserve">200 шт.,</w:t>
            </w:r>
            <w:br/>
            <w:r>
              <w:rPr/>
              <w:t xml:space="preserve">1,919,500.00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26.12.99.000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субмодуль защиты и контроля СМЗК ЮКШЖ.468213.035</w:t>
            </w:r>
          </w:p>
        </w:tc>
        <w:tc>
          <w:tcPr>
            <w:tcW w:w="5100" w:type="dxa"/>
            <w:shd w:val="clear" w:fill="fdf5e8"/>
            <w:noWrap/>
          </w:tcPr>
          <w:p>
            <w:pPr>
              <w:ind w:left="113.47199999999999" w:right="113.47199999999999" w:firstLine="0" w:hanging="0"/>
              <w:spacing w:before="120" w:after="120"/>
            </w:pPr>
            <w:r>
              <w:rPr/>
              <w:t xml:space="preserve">170 шт.,</w:t>
            </w:r>
            <w:br/>
            <w:r>
              <w:rPr/>
              <w:t xml:space="preserve">304,500.00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26.12.99.000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2026-1308529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АСУ ТП с работами по пусконаладке и обучению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Буйневич Вероника Владиславовна т/ф. +375 (232) 23-12-38, 23-12-43;
</w:t>
            </w:r>
            <w:br/>
            <w:r>
              <w:rPr/>
              <w:t xml:space="preserve">- разъяснение вопросов по техническому заданию – главный метролог Кадушко Андрей Игоревич тел. +375 (232) 49-22-84.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его количество и технические характеристики;
- стоимость товара по каждой позиции лота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отдельно указать стоимость работ.
- технические характеристики оборудования (согласно «технического задания – «Приложение №3-5»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 при условии, если данная отчетность является обязательной для участника.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Автоматизированная система управления технологическим процессом с работами по пусконаладке и обучению персонала
</w:t>
            </w:r>
            <w:br/>
            <w:r>
              <w:rPr/>
              <w:t xml:space="preserve">(АСУ ТП УПОВ)	1	Приложение №3 – Опросный лист 
</w:t>
            </w:r>
            <w:br/>
            <w:r>
              <w:rPr/>
              <w:t xml:space="preserve">24031.С/1-7.1-АК100.ТЗ.СУ (изм.2), 
</w:t>
            </w:r>
            <w:br/>
            <w:r>
              <w:rPr/>
              <w:t xml:space="preserve">Приложение №3.1 – Спецификация 
</w:t>
            </w:r>
            <w:br/>
            <w:r>
              <w:rPr/>
              <w:t xml:space="preserve">24031.С/1-7.1-АК100.СО (изм.2) (раздел №1)
</w:t>
            </w:r>
            <w:br/>
            <w:r>
              <w:rPr/>
              <w:t xml:space="preserve">
</w:t>
            </w:r>
            <w:br/>
            <w:r>
              <w:rPr/>
              <w:t xml:space="preserve">2.	Автоматизированная система управления технологическим процессом с работами по пусконаладке и обучению персонала
</w:t>
            </w:r>
            <w:br/>
            <w:r>
              <w:rPr/>
              <w:t xml:space="preserve">(АСУ ТП СКЦ-2)	1	Приложение №4 – Опросный лист 
</w:t>
            </w:r>
            <w:br/>
            <w:r>
              <w:rPr/>
              <w:t xml:space="preserve">24031.С/1-12-АК100.ТЗ.СУ (изм.2),  
</w:t>
            </w:r>
            <w:br/>
            <w:r>
              <w:rPr/>
              <w:t xml:space="preserve">Приложение №4.1 – Спецификация 
</w:t>
            </w:r>
            <w:br/>
            <w:r>
              <w:rPr/>
              <w:t xml:space="preserve">24031.С/1-12-АК100.СО1 (раздел №1)
</w:t>
            </w:r>
            <w:br/>
            <w:r>
              <w:rPr/>
              <w:t xml:space="preserve">
</w:t>
            </w:r>
            <w:br/>
            <w:r>
              <w:rPr/>
              <w:t xml:space="preserve">Приложение №5 – Техническое задание (дополнительные требования) на закупку АСУ ТП 24031.С/1-12-АК100.ТЗ.СУ</w:t>
            </w:r>
          </w:p>
        </w:tc>
        <w:tc>
          <w:tcPr>
            <w:tcW w:w="5100" w:type="dxa"/>
            <w:shd w:val="clear" w:fill="fdf5e8"/>
            <w:noWrap/>
          </w:tcPr>
          <w:p>
            <w:pPr>
              <w:ind w:left="113.47199999999999" w:right="113.47199999999999" w:firstLine="0" w:hanging="0"/>
              <w:spacing w:before="120" w:after="120"/>
            </w:pPr>
            <w:r>
              <w:rPr/>
              <w:t xml:space="preserve">2 ед.,</w:t>
            </w:r>
            <w:br/>
            <w:r>
              <w:rPr/>
              <w:t xml:space="preserve">11,753,580.00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2026-1309305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силового трансформатора 2 ед.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инженер ОКО Герловский Артем Владимирович т/ф. +375 (232) 23-12-38, 23-12-43;
</w:t>
            </w:r>
            <w:br/>
            <w:r>
              <w:rPr/>
              <w:t xml:space="preserve">- разъяснение вопросов по техническому заданию – начальник ОПР Насковец Игорь Васильевич т/ф. +375 (232) 49-26-17.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Документ, подтверждающий страну происхождения товара в соответствии с требованиями п.1.8.
- Заявление на право применения преференциальной поправки.
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следующих документов: акт экспертизы или выписка из евразийского реестра промышленных товаров согласно п.1.8.
При применении преференциальной поправки:
- цены предложений участников процедур закупок для целей оценки и сравнения предложений уменьшаются на 15 процентов.
* - при условии, если данная отчетность является обязательной для участника.
В случае выбора победителем участника, заявившего о своем праве на применение преференциальной поправки и подтвердившего такое право (предоставлены документы, подтверждающие право применения преференциальной поправки), договор заключается с ним по цене предложения такого участника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
- документ, подтверждающий страну происхождения товара в соответствии с требованиями п.1.8.</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Гомель ул. Хизаводская,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w:t>
            </w:r>
            <w:br/>
            <w:r>
              <w:rPr/>
              <w:t xml:space="preserve">Силовой трансформатор 110/6кВ
</w:t>
            </w:r>
            <w:br/>
            <w:r>
              <w:rPr/>
              <w:t xml:space="preserve">в количестве 2 шт.
</w:t>
            </w:r>
            <w:br/>
            <w:r>
              <w:rPr/>
              <w:t xml:space="preserve">Технические характеристики согласно приложения №3</w:t>
            </w:r>
          </w:p>
        </w:tc>
        <w:tc>
          <w:tcPr>
            <w:tcW w:w="5100" w:type="dxa"/>
            <w:shd w:val="clear" w:fill="fdf5e8"/>
            <w:noWrap/>
          </w:tcPr>
          <w:p>
            <w:pPr>
              <w:ind w:left="113.47199999999999" w:right="113.47199999999999" w:firstLine="0" w:hanging="0"/>
              <w:spacing w:before="120" w:after="120"/>
            </w:pPr>
            <w:r>
              <w:rPr/>
              <w:t xml:space="preserve">2 ед.,</w:t>
            </w:r>
            <w:br/>
            <w:r>
              <w:rPr/>
              <w:t xml:space="preserve">4,562,069.00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w:t>
            </w:r>
          </w:p>
        </w:tc>
      </w:tr>
    </w:tbl>
    <w:p/>
    <w:p>
      <w:pPr>
        <w:ind w:left="113.47199999999999" w:right="113.47199999999999" w:firstLine="0" w:hanging="0"/>
        <w:spacing w:before="120" w:after="120"/>
      </w:pPr>
      <w:r>
        <w:rPr>
          <w:b w:val="1"/>
          <w:bCs w:val="1"/>
        </w:rPr>
        <w:t xml:space="preserve">Процедура закупки № 2026-1309330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КРУ- 6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инженер ОКО Герловский Артем Владимирович т/ф. +375 (232) 23-12-38, 23-12-43;
</w:t>
            </w:r>
            <w:br/>
            <w:r>
              <w:rPr/>
              <w:t xml:space="preserve">- разъяснение вопросов по техническому заданию – начальник ОПР Насковец Игорь Васильевич т/ф. +375 (232) 49-26-17.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Документ, подтверждающий страну происхождения товара в соответствии с требованиями п.1.8.
- Заявление на право применения преференциальной поправки.
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следующих документов: акт экспертизы или выписка из евразийского реестра промышленных товаров согласно п.1.8.
При применении преференциальной поправки:
- цены предложений участников процедур закупок для целей оценки и сравнения предложений уменьшаются на 15 процентов.
* - при условии, если данная отчетность является обязательной для участника.
В случае выбора победителем участника, заявившего о своем праве на применение преференциальной поправки и подтвердившего такое право (предоставлены документы, подтверждающие право применения преференциальной поправки), договор заключается с ним по цене предложения такого участника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
- документ, подтверждающий страну происхождения товара в соответствии с требованиями п.1.8.           
           2.3. Конкурсное предложение должно быть подписано руководителем участника или уполномоченным лицом (с представлением документов, подтверждающих полномочия такого лица, и скреплено печатью).
Копии вышеуказанных документов заверяются подписью уполномоченного лица и печатью предприятия (организации) с полным указанием занимаемой должности, фамилии и инициалов лица, заверяющего копию документа. 
2.4. В случае необходимости, по требованию Заказчика, участник обязан в течение 2 (двух) дней предоставить Заказчику оригинал данного документа для обозрения и удостоверения верности его копии, либо в иной согласованный срок.
2.5.  Конкурсные предложения и все прилагаемые к нему документы предоставляются   на русском или белорусском языке. В случае их составления на других языках к ним должен прилагаться их точный перевод на русский или белорусский языки. При этом преимущество будет иметь русско/белорусскоязычная версия.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w:t>
            </w:r>
            <w:br/>
            <w:r>
              <w:rPr/>
              <w:t xml:space="preserve">КРУ-6кВ
</w:t>
            </w:r>
            <w:br/>
            <w:r>
              <w:rPr/>
              <w:t xml:space="preserve">в количестве 1 компл.
</w:t>
            </w:r>
            <w:br/>
            <w:r>
              <w:rPr/>
              <w:t xml:space="preserve">Технические характеристики согласно приложения №3</w:t>
            </w:r>
          </w:p>
        </w:tc>
        <w:tc>
          <w:tcPr>
            <w:tcW w:w="5100" w:type="dxa"/>
            <w:shd w:val="clear" w:fill="fdf5e8"/>
            <w:noWrap/>
          </w:tcPr>
          <w:p>
            <w:pPr>
              <w:ind w:left="113.47199999999999" w:right="113.47199999999999" w:firstLine="0" w:hanging="0"/>
              <w:spacing w:before="120" w:after="120"/>
            </w:pPr>
            <w:r>
              <w:rPr/>
              <w:t xml:space="preserve">1 компл.,</w:t>
            </w:r>
            <w:br/>
            <w:r>
              <w:rPr/>
              <w:t xml:space="preserve">3,414,964.00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bl>
    <w:p/>
    <w:p>
      <w:pPr>
        <w:ind w:left="113.47199999999999" w:right="113.47199999999999" w:firstLine="0" w:hanging="0"/>
        <w:spacing w:before="120" w:after="120"/>
      </w:pPr>
      <w:r>
        <w:rPr>
          <w:b w:val="1"/>
          <w:bCs w:val="1"/>
        </w:rPr>
        <w:t xml:space="preserve">Процедура закупки № 2026-1315706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Установка электрохимического накопителя электрической энергии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Фурса Андрей Викторович 
</w:t>
            </w:r>
            <w:br/>
            <w:r>
              <w:rPr/>
              <w:t xml:space="preserve">+375172182469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"Гомельэнерго" г. Гомель, ул. Фрунзе, 9 УНП: 400069497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Ермошкина Алина Игоревна, тел. (232)79-64-09.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если для участия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В соответствии с порядком, изложенным в документах по открытому конкурсу.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Установка электрохимического накопителя электрической энергии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72,683,605.13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01.02.2027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"Мозырская ТЭЦ" РУП "Гомельэнерго", Гомельская область, Мозырский район, Михалковский с/с,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27.90.11.000</w:t>
            </w:r>
          </w:p>
        </w:tc>
      </w:tr>
    </w:tbl>
    <w:p/>
    <w:p>
      <w:pPr>
        <w:ind w:left="113.47199999999999" w:right="113.47199999999999" w:firstLine="0" w:hanging="0"/>
        <w:spacing w:before="120" w:after="120"/>
      </w:pPr>
      <w:r>
        <w:rPr>
          <w:b w:val="1"/>
          <w:bCs w:val="1"/>
        </w:rPr>
        <w:t xml:space="preserve">Процедура закупки № 2026-1320500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Ремонт КЛ-0,4-10кВ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Трепашко Олег Валентинович тел. (017) 218-40-55, (029) 700-24-83. Воробьев Владимир Геннадьевич – тел. (033) 350-25-83.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поставщиков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
• 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наличие системы менеджмента качества, подтверждённой сертификатом соответствия, выданным в Национальной системе подтверждения соответствия Республики Беларусь;
• наличие документов об экономическом и финансовом положении участника (подтверждается документами в соответствии с п.п.9.2. п.9. документации для упрощенной процедуры закупки);
• наличие аттестата соответствия не ниже третьей категории на право осуществления строительства объектов 3 класса сложности «п.7 Строительство объектов» по п.п.7.15 «Устройство наружных сетей и линий электроснабжения, трансформаторных подстанций и распределительных устройств» (или п.п.7.11 «Монтаж наружных сетей электроснабжения, трансформаторных подстанций и распределительных устройств»). При отсутствии указанных видов деятельности, подрядчик имеет право на привлечение субподрядных организаций при условии наличия у подрядчика аттестата соответствия не ниже третьей категории на право осуществления «Выполнение функций генерального подрядчика». При отсутствии данного аттестата, необходимо предоставить письмо о выполнении работ собственными силами, без привлечения субподрядных организаций;
• копия аттестата соответствия по п.6 Приложения 1 Постановления Совета Министров Республики Беларусь от 15.04.2024 № 26 «Выполнение функций генерального подрядчика со стоимостью строительства свыше 5 тыс. базовых величин» для объектов строительства не ниже 3 класса сложности. Наличие данного аттестата даёт право Подрядчику на привлечение субподрядных организаций для выполнения работ; 
• отсутствие у участника судебных споров с заказчиком по договорам строительного подряда, заключенным по объектам филиала «Минские кабельные сети» РУП «Минскэнерго» за последний год;
• отсутствие долговых обязательств у участника перед заказчиком по договорам строительного подряда по объектам филиала «Минские кабельные сети» РУП «Минскэнерго» за несвоевременное, либо некачественное исполнение договорных обязательств за последний год;
• наличие опыта в виде выполнения участником аналогичных закупаемым работ на 3 (трёх) и более завершённых объектах, приёмка которых осуществлена в установленном законодательством порядке за последние 5 лет;
• деловая репутация участника (подтверждается наличием не менее 3 (трёх) отзывов заказчиков о качестве и соблюдении сроков, выполненных участником строительных работ, аналогичных предмету заказа по объектам, завершенным строительством) за последние 5 лет. В случае выявления отрицательных отзывов на выполняемые претендентом работы, его предложение отклоняется.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ЗАКУПКУ ПРОВОДИТ ФИЛИАЛ МИНСКИЕ КАБЕЛЬНЫЕ СЕТИ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Документацию для конкурса размещается в ИС «Тендеры» на сайте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Дата начала приёма предложений для конкурса: 24.03.2026, в рабочие дни с 08-00 до 12-00 и с 13-00 до 17-00. Дата окончания подачи предложений для конкурса: 31.03.2026 в 9 ч. 45 мин. по адресу: г. Минск ул. П. Бровки, 21 корп.2, ячейка СРС (Служба распределительных сетей).
</w:t>
            </w:r>
            <w:br/>
            <w:r>
              <w:rPr/>
              <w:t xml:space="preserve">Предложение для участия в упрощенной процедуре закупки предоставляется на бумажном носителе в 2 (двух) экземплярах – оригинал и копия (в отдельных запечатанных конвертах с указанием названия объекта (ов), на каждом экземпляре документов должна быть надпись «Оригинал» либо «Копия»). 
</w:t>
            </w:r>
            <w:br/>
            <w:r>
              <w:rPr/>
              <w:t xml:space="preserve">Каждый документ согласно перечню п.п.9.2 п.9 документации (оригинал или копия), кроме нотариально заверенного, должен быть подписан руководителем участника или уполномоченным им лицом.
</w:t>
            </w:r>
            <w:br/>
            <w:r>
              <w:rPr/>
              <w:t xml:space="preserve">Каждый экземпляр предложения должен быть прошнурован и пронумерован.
</w:t>
            </w:r>
            <w:br/>
            <w:r>
              <w:rPr/>
              <w:t xml:space="preserve">Предложения участников в упрощенной процедуре закупки, поступившие после указанного срока, а также по факсу, конкурсной комиссией не рассматриваются.
</w:t>
            </w:r>
            <w:br/>
            <w:r>
              <w:rPr/>
              <w:t xml:space="preserve">Предложения участников упрощенной процедуры закупки регистрируются организатором в порядке их поступления с указанием даты и времени.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«Ремонт КЛ-10 кВ в РЭС-1»</w:t>
            </w:r>
          </w:p>
        </w:tc>
        <w:tc>
          <w:tcPr>
            <w:tcW w:w="5100" w:type="dxa"/>
            <w:shd w:val="clear" w:fill="fdf5e8"/>
            <w:noWrap/>
          </w:tcPr>
          <w:p>
            <w:pPr>
              <w:ind w:left="113.47199999999999" w:right="113.47199999999999" w:firstLine="0" w:hanging="0"/>
              <w:spacing w:before="120" w:after="120"/>
            </w:pPr>
            <w:r>
              <w:rPr/>
              <w:t xml:space="preserve">1 раб.,</w:t>
            </w:r>
            <w:br/>
            <w:r>
              <w:rPr/>
              <w:t xml:space="preserve">1,054,163.85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«Ремонт КЛ-0,4-10 кВ в РЭС-3»</w:t>
            </w:r>
          </w:p>
        </w:tc>
        <w:tc>
          <w:tcPr>
            <w:tcW w:w="5100" w:type="dxa"/>
            <w:shd w:val="clear" w:fill="fdf5e8"/>
            <w:noWrap/>
          </w:tcPr>
          <w:p>
            <w:pPr>
              <w:ind w:left="113.47199999999999" w:right="113.47199999999999" w:firstLine="0" w:hanging="0"/>
              <w:spacing w:before="120" w:after="120"/>
            </w:pPr>
            <w:r>
              <w:rPr/>
              <w:t xml:space="preserve">1 раб.,</w:t>
            </w:r>
            <w:br/>
            <w:r>
              <w:rPr/>
              <w:t xml:space="preserve">1,482,620.23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«Ремонт КЛ-6-10 кВ в РЭС-4»</w:t>
            </w:r>
          </w:p>
        </w:tc>
        <w:tc>
          <w:tcPr>
            <w:tcW w:w="5100" w:type="dxa"/>
            <w:shd w:val="clear" w:fill="fdf5e8"/>
            <w:noWrap/>
          </w:tcPr>
          <w:p>
            <w:pPr>
              <w:ind w:left="113.47199999999999" w:right="113.47199999999999" w:firstLine="0" w:hanging="0"/>
              <w:spacing w:before="120" w:after="120"/>
            </w:pPr>
            <w:r>
              <w:rPr/>
              <w:t xml:space="preserve">1 раб.,</w:t>
            </w:r>
            <w:br/>
            <w:r>
              <w:rPr/>
              <w:t xml:space="preserve">1,268,627.72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«Ремонт КЛ-10 кВ в РЭС-5»</w:t>
            </w:r>
          </w:p>
        </w:tc>
        <w:tc>
          <w:tcPr>
            <w:tcW w:w="5100" w:type="dxa"/>
            <w:shd w:val="clear" w:fill="fdf5e8"/>
            <w:noWrap/>
          </w:tcPr>
          <w:p>
            <w:pPr>
              <w:ind w:left="113.47199999999999" w:right="113.47199999999999" w:firstLine="0" w:hanging="0"/>
              <w:spacing w:before="120" w:after="120"/>
            </w:pPr>
            <w:r>
              <w:rPr/>
              <w:t xml:space="preserve">1 раб.,</w:t>
            </w:r>
            <w:br/>
            <w:r>
              <w:rPr/>
              <w:t xml:space="preserve">298,374.19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«Ремонт КЛ-0,4-10 кВ в РЭС-6»</w:t>
            </w:r>
          </w:p>
        </w:tc>
        <w:tc>
          <w:tcPr>
            <w:tcW w:w="5100" w:type="dxa"/>
            <w:shd w:val="clear" w:fill="fdf5e8"/>
            <w:noWrap/>
          </w:tcPr>
          <w:p>
            <w:pPr>
              <w:ind w:left="113.47199999999999" w:right="113.47199999999999" w:firstLine="0" w:hanging="0"/>
              <w:spacing w:before="120" w:after="120"/>
            </w:pPr>
            <w:r>
              <w:rPr/>
              <w:t xml:space="preserve">1 раб.,</w:t>
            </w:r>
            <w:br/>
            <w:r>
              <w:rPr/>
              <w:t xml:space="preserve">922,301.37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bl>
    <w:p/>
    <w:p>
      <w:pPr>
        <w:ind w:left="113.47199999999999" w:right="113.47199999999999" w:firstLine="0" w:hanging="0"/>
        <w:spacing w:before="120" w:after="120"/>
      </w:pPr>
      <w:r>
        <w:rPr>
          <w:b w:val="1"/>
          <w:bCs w:val="1"/>
        </w:rPr>
        <w:t xml:space="preserve">Процедура закупки № 2026-1320996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подрядных работ (реконструкция теплосетей)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Бабашинский Евгений Михайлович, +375176726517, moloksgos@minskenergo.by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упрощённой процедуре закупки (см. прикреплённые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упрощённой процедуре закупки (см. прикреплённые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по упрощённой процедуре закупки (см. прикреплённые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Заказчик по письменному обращению любого юридического лица предоставляет документацию по закупке (по почте, посредством электронной почты или факсимильной связи):
</w:t>
            </w:r>
            <w:br/>
            <w:r>
              <w:rPr/>
              <w:t xml:space="preserve">- бесплатно;
</w:t>
            </w:r>
            <w:br/>
            <w:r>
              <w:rPr/>
              <w:t xml:space="preserve">- в рабочие дни: пн-чт с 08-00 до 12-00 и с 12-48 до 17-00, пт с 08-00 до 12-00 и с 12-48 до 16-00.
</w:t>
            </w:r>
            <w:br/>
            <w:r>
              <w:rPr/>
              <w:t xml:space="preserve">Выдача документации по упрощённой процедуре закупки сопровождается регистрацией участников, запросивших документы для участия в упрощённой процедуре закупки, с указанием их наименования и места нахождения.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предоставляет предложение лично или через своего уполномоченного представителя по адресу: г. Молодечно, ул. Язепа Дроздовича, 27. На проходной необходимо позвонить в ОКСиОПД по внутреннему телефону 317 (секретарь конкурсной комиссии ведущий инженер ОКСиОПД Е.М. Бабашинский) для регистрации предложений участников, в соответствии со сроками подачи, согласно п.п. 11.2 п.11 документации. Дата начала приёма предложений: 25.03.2026 г. (дата размещения в открытом доступе в информационной системе «Тендеры»),
</w:t>
            </w:r>
            <w:br/>
            <w:r>
              <w:rPr/>
              <w:t xml:space="preserve">в рабочие дни: пн-чт с 08-00 до 12-00 и с 12-48 до 17-00, пт с 08-00 до 12-00 и с 12-48 до 16-00, в день вскрытия (открытия) конвертов с документами – до 11 часов 00 минут.
</w:t>
            </w:r>
            <w:br/>
            <w:r>
              <w:rPr/>
              <w:t xml:space="preserve">Дата окончания подачи предложений для переговоров: 02.04.2026 г. в 11 ч. 00 мин.
</w:t>
            </w:r>
            <w:br/>
            <w:r>
              <w:rPr/>
              <w:t xml:space="preserve">Предложения участников, поступившие после указанного срока, а также в электронном виде или по факсу, конкурсной комиссией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участка теплотрассы от ТК 7-10 до ТК 7-11, расположенного по адресу: г. Молодечно, ул. Лебедевская»</w:t>
            </w:r>
          </w:p>
        </w:tc>
        <w:tc>
          <w:tcPr>
            <w:tcW w:w="5100" w:type="dxa"/>
            <w:shd w:val="clear" w:fill="fdf5e8"/>
            <w:noWrap/>
          </w:tcPr>
          <w:p>
            <w:pPr>
              <w:ind w:left="113.47199999999999" w:right="113.47199999999999" w:firstLine="0" w:hanging="0"/>
              <w:spacing w:before="120" w:after="120"/>
            </w:pPr>
            <w:r>
              <w:rPr/>
              <w:t xml:space="preserve">1 шт.,</w:t>
            </w:r>
            <w:br/>
            <w:r>
              <w:rPr/>
              <w:t xml:space="preserve">3,963,893.00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Молодечно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участка теплотрассы от ТК7-1 до АБК РСС, расположенного по адресу: г. Молодечно, ул. Язепа Дроздовича»</w:t>
            </w:r>
          </w:p>
        </w:tc>
        <w:tc>
          <w:tcPr>
            <w:tcW w:w="5100" w:type="dxa"/>
            <w:shd w:val="clear" w:fill="fdf5e8"/>
            <w:noWrap/>
          </w:tcPr>
          <w:p>
            <w:pPr>
              <w:ind w:left="113.47199999999999" w:right="113.47199999999999" w:firstLine="0" w:hanging="0"/>
              <w:spacing w:before="120" w:after="120"/>
            </w:pPr>
            <w:r>
              <w:rPr/>
              <w:t xml:space="preserve">1 шт.,</w:t>
            </w:r>
            <w:br/>
            <w:r>
              <w:rPr/>
              <w:t xml:space="preserve">1,312,243.00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Молодечно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участка теплотрассы от ТК 1-1 до ТК 1-1-8, расположенного по адресу: г. Молодечно, ул. Язепа Дроздовича»</w:t>
            </w:r>
          </w:p>
        </w:tc>
        <w:tc>
          <w:tcPr>
            <w:tcW w:w="5100" w:type="dxa"/>
            <w:shd w:val="clear" w:fill="fdf5e8"/>
            <w:noWrap/>
          </w:tcPr>
          <w:p>
            <w:pPr>
              <w:ind w:left="113.47199999999999" w:right="113.47199999999999" w:firstLine="0" w:hanging="0"/>
              <w:spacing w:before="120" w:after="120"/>
            </w:pPr>
            <w:r>
              <w:rPr/>
              <w:t xml:space="preserve">1 шт.,</w:t>
            </w:r>
            <w:br/>
            <w:r>
              <w:rPr/>
              <w:t xml:space="preserve">3,079,377.00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Молодечно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w:t>
            </w:r>
          </w:p>
        </w:tc>
      </w:tr>
    </w:tbl>
    <w:p/>
    <w:p>
      <w:pPr>
        <w:ind w:left="113.47199999999999" w:right="113.47199999999999" w:firstLine="0" w:hanging="0"/>
        <w:spacing w:before="120" w:after="120"/>
      </w:pPr>
      <w:r>
        <w:rPr>
          <w:b w:val="1"/>
          <w:bCs w:val="1"/>
        </w:rPr>
        <w:t xml:space="preserve">Процедура закупки № 2026-1321474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Оказание услуг по техническому обслуживанию оборудования энергоблоков Белорусской АЭС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закупки:
</w:t>
            </w:r>
            <w:br/>
            <w:r>
              <w:rPr/>
              <w:t xml:space="preserve">Донец Татьяна Николаевна, тел. +375 (1591) 46711, donets.tn@belaes.by
</w:t>
            </w:r>
            <w:br/>
            <w:r>
              <w:rPr/>
              <w:t xml:space="preserve">По вопросам, касающимся предмета закупки:
</w:t>
            </w:r>
            <w:br/>
            <w:r>
              <w:rPr/>
              <w:t xml:space="preserve">начальник отдела инженерно-технической поддержки эксплуатации –
</w:t>
            </w:r>
            <w:br/>
            <w:r>
              <w:rPr/>
              <w:t xml:space="preserve">Юрко Александр Анатольевич, тел. +375 (1591) 45387;
</w:t>
            </w:r>
            <w:br/>
            <w:r>
              <w:rPr/>
              <w:t xml:space="preserve">начальник реакторного цеха АЭС – Чищевой Николай Олегович, тел. +375 (1591) 45377;
</w:t>
            </w:r>
            <w:br/>
            <w:r>
              <w:rPr/>
              <w:t xml:space="preserve">начальник цеха тепловой автоматики и измерений АЭС – Чермянинов Сергей Александрович, тел. +375 (1591) 45375;
</w:t>
            </w:r>
            <w:br/>
            <w:r>
              <w:rPr/>
              <w:t xml:space="preserve">начальник цеха вентиляции и кондиционирования АЭС – Лагун Дмитрий Сергеевич, тел. +375 (1591) 45372;
</w:t>
            </w:r>
            <w:br/>
            <w:r>
              <w:rPr/>
              <w:t xml:space="preserve">ведущий инженер группы пусконаладочной документации производственно-технического отдела – Киселевич Анастасия Игоревна, тел. +375 (1591) 45138.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donets.tn@belaes.by,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231220,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данные:
</w:t>
            </w:r>
            <w:br/>
            <w:r>
              <w:rPr/>
              <w:t xml:space="preserve">Наименование и адрес участника, а также надпись:
</w:t>
            </w:r>
            <w:br/>
            <w:r>
              <w:rPr/>
              <w:t xml:space="preserve">«Предложение по процедуре закупки № _____. Не вскрывать до 14:30 31.03.2026!!!»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по техническому обслуживанию оборудования энергоблоков Белорусской АЭС</w:t>
            </w:r>
          </w:p>
        </w:tc>
        <w:tc>
          <w:tcPr>
            <w:tcW w:w="5100" w:type="dxa"/>
            <w:shd w:val="clear" w:fill="fdf5e8"/>
            <w:noWrap/>
          </w:tcPr>
          <w:p>
            <w:pPr>
              <w:ind w:left="113.47199999999999" w:right="113.47199999999999" w:firstLine="0" w:hanging="0"/>
              <w:spacing w:before="120" w:after="120"/>
            </w:pPr>
            <w:r>
              <w:rPr/>
              <w:t xml:space="preserve">1 усл.,</w:t>
            </w:r>
            <w:br/>
            <w:r>
              <w:rPr/>
              <w:t xml:space="preserve">32,813,736.88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Энергоблоки № 1, № 2 Белорусской АЭС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74.90.20.900</w:t>
            </w:r>
          </w:p>
        </w:tc>
      </w:tr>
    </w:tbl>
    <w:p/>
    <w:p>
      <w:pPr>
        <w:ind w:left="113.47199999999999" w:right="113.47199999999999" w:firstLine="0" w:hanging="0"/>
        <w:spacing w:before="120" w:after="120"/>
      </w:pPr>
      <w:r>
        <w:rPr>
          <w:b w:val="1"/>
          <w:bCs w:val="1"/>
        </w:rPr>
        <w:t xml:space="preserve">Процедура закупки № 2026-1321151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подрядных на объекте строительства в г. Минске «Реконструкция участков сетей пароснабжения от ТК-5401 до ТК-5401/12 по адресу: г. Минск,  ул. Селицкого»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Бойкачёва Ирина Анатольевна, +375 17 356 37 82, boikacheva_ia@minskenergo.by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упрощенной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Заказчик процедуры закупки безвозмездно предоставляет участнику документацию. Документацию можно получить в бумажном или электронном (на носитель информации участника) виде в рабочие дни по адресу: 220033, г. Минск, ул. Аранская, 24, кабинет 412
</w:t>
            </w:r>
            <w:br/>
            <w:r>
              <w:rPr/>
              <w:t xml:space="preserve">(пн-чт с 08-00 до 12-00 и с 12-48 до 17-00, пт с 08-00 до 12-00 и с 12-48 до 16-00).
</w:t>
            </w:r>
            <w:br/>
            <w:r>
              <w:rPr/>
              <w:t xml:space="preserve">Представитель Участника процедуры закупки (за исключением руководителя организации), уполномоченный им для получения документации должен иметь при себе оригинал (копию) доверенности на бланке для письма (официальном бланке) организации-участника, подписанной руководителем участника, и документ, удостоверяющий личность представителя.
</w:t>
            </w:r>
            <w:br/>
            <w:r>
              <w:rPr/>
              <w:t xml:space="preserve">По письменному запросу участника (письмо, подписанное уполномоченным лицом участника) документация может быть предоставлена в электронной форме на носитель информации участника. Заказчик не несет ответственности за качество записи, передачи и получения участником документации в электронной форме.
</w:t>
            </w:r>
            <w:br/>
            <w:r>
              <w:rPr/>
              <w:t xml:space="preserve">Для получения проектной документации в бумажном виде, дополнительной информации по объекту строительства, для подготовки предложения участник может обратиться в филиал «Минские тепловые сети» РУП «Минскэнерго» по адресу: г. Минск, ул. Тростенецкая, 4, отдел капитального строительства. Тел. 8 (017) 218 28 12 (по предварительному согласованию) . Также проектную документацию можно получить в электронной форме на носитель информации участника. Заказчик не несет ответственности за качество записи, передачи и получения участником проектной документации в электронной форме.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предоставляет предложение лично или через своего уполномоченного представителя по адресу: г. Минск, ул. Аранская, 24. На проходной необходимо позвонить в ОКСИТС (отдел капитального строительства инфраструктуры, тепловых сетей) по внутреннему телефону 25-64 (секретарь конкурсной комиссии Бойкачёва Ирина Анатольевна) для регистрации предложений участников, в соответствии со сроками подачи, согласно п.п. 11.2 п.11 документации.
</w:t>
            </w:r>
            <w:br/>
            <w:r>
              <w:rPr/>
              <w:t xml:space="preserve">Предложения участников регистрируются ответственным лицом заказчика в порядке их поступления с указанием даты и времени.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участков сетей пароснабжения от ТК-5401 до ТК-5401/12 по адресу: г. Минск, ул. Селицкого»</w:t>
            </w:r>
          </w:p>
        </w:tc>
        <w:tc>
          <w:tcPr>
            <w:tcW w:w="5100" w:type="dxa"/>
            <w:shd w:val="clear" w:fill="fdf5e8"/>
            <w:noWrap/>
          </w:tcPr>
          <w:p>
            <w:pPr>
              <w:ind w:left="113.47199999999999" w:right="113.47199999999999" w:firstLine="0" w:hanging="0"/>
              <w:spacing w:before="120" w:after="120"/>
            </w:pPr>
            <w:r>
              <w:rPr/>
              <w:t xml:space="preserve">1 шт.,</w:t>
            </w:r>
            <w:br/>
            <w:r>
              <w:rPr/>
              <w:t xml:space="preserve">7,973,385.00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Участник предоставляет предложение лично или через своего уполномоченного представителя по адресу: г. Минск, ул. Аранская, 24. На проходной необходимо позвонить в ОКСИТС (отдел капитального строительства инфраструктуры, тепловых сетей) по внутреннему телефону 25-64 (секретарь конкурсной комиссии Бойкачёва Ирина Анатольевна) для регистрации предложений участников, в соответствии со сроками подачи, согласно п.п. 11.2 п.11 документации.
</w:t>
            </w:r>
            <w:br/>
            <w:r>
              <w:rPr/>
              <w:t xml:space="preserve">Предложения участников регистрируются ответственным лицом заказчика в порядке их поступления с указанием даты и времени.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2026-03-30T07:01:49+03:00</dcterms:created>
  <dcterms:modified xsi:type="dcterms:W3CDTF">2026-03-30T07:01:49+03:00</dcterms:modified>
</cp:coreProperties>
</file>

<file path=docProps/custom.xml><?xml version="1.0" encoding="utf-8"?>
<Properties xmlns="http://schemas.openxmlformats.org/officeDocument/2006/custom-properties" xmlns:vt="http://schemas.openxmlformats.org/officeDocument/2006/docPropsVTypes"/>
</file>